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A14BB" w14:textId="77777777" w:rsidR="00CF4162" w:rsidRPr="00806B75" w:rsidRDefault="00CF4162" w:rsidP="001F7219">
      <w:pPr>
        <w:shd w:val="clear" w:color="auto" w:fill="FFFFFF"/>
        <w:spacing w:after="0" w:line="240" w:lineRule="auto"/>
        <w:jc w:val="center"/>
        <w:rPr>
          <w:rFonts w:ascii="Sylfaen" w:eastAsia="Times New Roman" w:hAnsi="Sylfaen" w:cs="Sylfaen"/>
          <w:b/>
          <w:color w:val="000000"/>
          <w:sz w:val="24"/>
          <w:szCs w:val="24"/>
        </w:rPr>
      </w:pPr>
    </w:p>
    <w:p w14:paraId="577A2352" w14:textId="77777777" w:rsidR="00CF4162" w:rsidRPr="00806B75" w:rsidRDefault="00CF4162" w:rsidP="001F7219">
      <w:pPr>
        <w:shd w:val="clear" w:color="auto" w:fill="FFFFFF"/>
        <w:spacing w:after="0" w:line="240" w:lineRule="auto"/>
        <w:jc w:val="center"/>
        <w:rPr>
          <w:rFonts w:ascii="Sylfaen" w:eastAsia="Times New Roman" w:hAnsi="Sylfaen" w:cs="Sylfaen"/>
          <w:b/>
          <w:color w:val="000000"/>
          <w:sz w:val="24"/>
          <w:szCs w:val="24"/>
        </w:rPr>
      </w:pPr>
    </w:p>
    <w:p w14:paraId="27EABD41" w14:textId="143EDE05" w:rsidR="00CF4162" w:rsidRPr="00806B75" w:rsidRDefault="00CF4162" w:rsidP="001F7219">
      <w:pPr>
        <w:spacing w:line="240" w:lineRule="auto"/>
        <w:rPr>
          <w:rFonts w:ascii="Sylfaen" w:hAnsi="Sylfaen" w:cs="Sylfaen"/>
          <w:b/>
          <w:color w:val="000000"/>
          <w:sz w:val="28"/>
          <w:szCs w:val="24"/>
          <w:shd w:val="clear" w:color="auto" w:fill="FFFFFF"/>
          <w:lang w:val="ka-GE"/>
        </w:rPr>
      </w:pPr>
    </w:p>
    <w:p w14:paraId="736B2121" w14:textId="77777777" w:rsidR="00724CC9" w:rsidRPr="00806B75" w:rsidRDefault="00724CC9" w:rsidP="001F7219">
      <w:pPr>
        <w:spacing w:line="240" w:lineRule="auto"/>
        <w:jc w:val="center"/>
        <w:rPr>
          <w:rFonts w:ascii="Sylfaen" w:hAnsi="Sylfaen"/>
          <w:b/>
          <w:sz w:val="28"/>
          <w:szCs w:val="24"/>
          <w:lang w:val="ka-GE"/>
        </w:rPr>
      </w:pPr>
      <w:r w:rsidRPr="00806B75">
        <w:rPr>
          <w:rFonts w:ascii="Sylfaen" w:hAnsi="Sylfaen"/>
          <w:b/>
          <w:sz w:val="28"/>
          <w:szCs w:val="24"/>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w:t>
      </w:r>
    </w:p>
    <w:p w14:paraId="6FE2E9DE" w14:textId="77777777" w:rsidR="00724CC9" w:rsidRPr="00806B75" w:rsidRDefault="00724CC9" w:rsidP="001F7219">
      <w:pPr>
        <w:spacing w:line="240" w:lineRule="auto"/>
        <w:rPr>
          <w:rFonts w:ascii="Sylfaen" w:hAnsi="Sylfaen" w:cs="Sylfaen"/>
          <w:b/>
          <w:color w:val="000000"/>
          <w:sz w:val="28"/>
          <w:szCs w:val="24"/>
          <w:shd w:val="clear" w:color="auto" w:fill="FFFFFF"/>
          <w:lang w:val="ka-GE"/>
        </w:rPr>
      </w:pPr>
    </w:p>
    <w:p w14:paraId="6F32E5A7" w14:textId="77777777" w:rsidR="00724CC9" w:rsidRPr="00806B75" w:rsidRDefault="00724CC9" w:rsidP="001F7219">
      <w:pPr>
        <w:spacing w:line="240" w:lineRule="auto"/>
        <w:rPr>
          <w:rFonts w:ascii="Sylfaen" w:hAnsi="Sylfaen" w:cs="Sylfaen"/>
          <w:b/>
          <w:color w:val="000000"/>
          <w:sz w:val="28"/>
          <w:szCs w:val="24"/>
          <w:shd w:val="clear" w:color="auto" w:fill="FFFFFF"/>
          <w:lang w:val="ka-GE"/>
        </w:rPr>
      </w:pPr>
    </w:p>
    <w:p w14:paraId="0EA12930" w14:textId="77777777" w:rsidR="00CF4162" w:rsidRPr="00806B75" w:rsidRDefault="00EA7993" w:rsidP="001F7219">
      <w:pPr>
        <w:spacing w:line="240" w:lineRule="auto"/>
        <w:jc w:val="center"/>
        <w:rPr>
          <w:rFonts w:ascii="Sylfaen" w:hAnsi="Sylfaen" w:cs="Sylfaen"/>
          <w:b/>
          <w:color w:val="000000"/>
          <w:sz w:val="28"/>
          <w:szCs w:val="24"/>
          <w:shd w:val="clear" w:color="auto" w:fill="FFFFFF"/>
          <w:lang w:val="ka-GE"/>
        </w:rPr>
      </w:pPr>
      <w:r w:rsidRPr="00806B75">
        <w:rPr>
          <w:rFonts w:ascii="Sylfaen" w:hAnsi="Sylfaen" w:cs="Sylfaen"/>
          <w:b/>
          <w:color w:val="000000"/>
          <w:sz w:val="28"/>
          <w:szCs w:val="24"/>
          <w:shd w:val="clear" w:color="auto" w:fill="FFFFFF"/>
          <w:lang w:val="ka-GE"/>
        </w:rPr>
        <w:t>ეროვნული</w:t>
      </w:r>
      <w:r w:rsidR="00CF4162" w:rsidRPr="00806B75">
        <w:rPr>
          <w:rFonts w:ascii="Sylfaen" w:hAnsi="Sylfaen" w:cs="Sylfaen"/>
          <w:b/>
          <w:color w:val="000000"/>
          <w:sz w:val="28"/>
          <w:szCs w:val="24"/>
          <w:shd w:val="clear" w:color="auto" w:fill="FFFFFF"/>
          <w:lang w:val="ka-GE"/>
        </w:rPr>
        <w:t xml:space="preserve"> საკომუნიკაციო სტრატეგია </w:t>
      </w:r>
    </w:p>
    <w:p w14:paraId="57B5D11B" w14:textId="62356178" w:rsidR="00612A79" w:rsidRPr="00806B75" w:rsidRDefault="00471041" w:rsidP="001F7219">
      <w:pPr>
        <w:spacing w:line="240" w:lineRule="auto"/>
        <w:jc w:val="center"/>
        <w:rPr>
          <w:rFonts w:ascii="Sylfaen" w:hAnsi="Sylfaen" w:cs="Sylfaen"/>
          <w:b/>
          <w:color w:val="000000"/>
          <w:sz w:val="28"/>
          <w:szCs w:val="24"/>
          <w:shd w:val="clear" w:color="auto" w:fill="FFFFFF"/>
          <w:lang w:val="ka-GE"/>
        </w:rPr>
      </w:pPr>
      <w:r w:rsidRPr="00806B75">
        <w:rPr>
          <w:rFonts w:ascii="Sylfaen" w:hAnsi="Sylfaen" w:cs="Sylfaen"/>
          <w:b/>
          <w:color w:val="000000"/>
          <w:sz w:val="28"/>
          <w:szCs w:val="24"/>
          <w:shd w:val="clear" w:color="auto" w:fill="FFFFFF"/>
          <w:lang w:val="ka-GE"/>
        </w:rPr>
        <w:t xml:space="preserve">ქალთა მიმართ </w:t>
      </w:r>
      <w:r w:rsidR="00144DFC" w:rsidRPr="00806B75">
        <w:rPr>
          <w:rFonts w:ascii="Sylfaen" w:hAnsi="Sylfaen" w:cs="Sylfaen"/>
          <w:b/>
          <w:color w:val="000000"/>
          <w:sz w:val="28"/>
          <w:szCs w:val="24"/>
          <w:shd w:val="clear" w:color="auto" w:fill="FFFFFF"/>
          <w:lang w:val="ka-GE"/>
        </w:rPr>
        <w:t>ძალადობის</w:t>
      </w:r>
      <w:r w:rsidR="00B07E8C" w:rsidRPr="00806B75">
        <w:rPr>
          <w:rFonts w:ascii="Sylfaen" w:hAnsi="Sylfaen" w:cs="Sylfaen"/>
          <w:b/>
          <w:color w:val="000000"/>
          <w:sz w:val="28"/>
          <w:szCs w:val="24"/>
          <w:shd w:val="clear" w:color="auto" w:fill="FFFFFF"/>
          <w:lang w:val="ka-GE"/>
        </w:rPr>
        <w:t xml:space="preserve">ა და </w:t>
      </w:r>
      <w:r w:rsidR="00144DFC" w:rsidRPr="00806B75">
        <w:rPr>
          <w:rFonts w:ascii="Sylfaen" w:hAnsi="Sylfaen" w:cs="Sylfaen"/>
          <w:b/>
          <w:color w:val="000000"/>
          <w:sz w:val="28"/>
          <w:szCs w:val="24"/>
          <w:shd w:val="clear" w:color="auto" w:fill="FFFFFF"/>
          <w:lang w:val="ka-GE"/>
        </w:rPr>
        <w:t xml:space="preserve">ოჯახში </w:t>
      </w:r>
      <w:r w:rsidR="00B07E8C" w:rsidRPr="00806B75">
        <w:rPr>
          <w:rFonts w:ascii="Sylfaen" w:hAnsi="Sylfaen" w:cs="Sylfaen"/>
          <w:b/>
          <w:color w:val="000000"/>
          <w:sz w:val="28"/>
          <w:szCs w:val="24"/>
          <w:shd w:val="clear" w:color="auto" w:fill="FFFFFF"/>
          <w:lang w:val="ka-GE"/>
        </w:rPr>
        <w:t>ძალადობის</w:t>
      </w:r>
      <w:r w:rsidR="00144DFC" w:rsidRPr="00806B75">
        <w:rPr>
          <w:rFonts w:ascii="Sylfaen" w:hAnsi="Sylfaen" w:cs="Sylfaen"/>
          <w:b/>
          <w:color w:val="000000"/>
          <w:sz w:val="28"/>
          <w:szCs w:val="24"/>
          <w:shd w:val="clear" w:color="auto" w:fill="FFFFFF"/>
          <w:lang w:val="ka-GE"/>
        </w:rPr>
        <w:t xml:space="preserve"> </w:t>
      </w:r>
      <w:r w:rsidRPr="00806B75">
        <w:rPr>
          <w:rFonts w:ascii="Sylfaen" w:hAnsi="Sylfaen" w:cs="Sylfaen"/>
          <w:b/>
          <w:color w:val="000000"/>
          <w:sz w:val="28"/>
          <w:szCs w:val="24"/>
          <w:shd w:val="clear" w:color="auto" w:fill="FFFFFF"/>
          <w:lang w:val="ka-GE"/>
        </w:rPr>
        <w:t>საკითხებზე</w:t>
      </w:r>
    </w:p>
    <w:p w14:paraId="7523DB43" w14:textId="77777777" w:rsidR="00724CC9" w:rsidRPr="00806B75" w:rsidRDefault="00724CC9" w:rsidP="001F7219">
      <w:pPr>
        <w:spacing w:line="240" w:lineRule="auto"/>
        <w:jc w:val="center"/>
        <w:rPr>
          <w:rFonts w:ascii="Sylfaen" w:hAnsi="Sylfaen" w:cs="Sylfaen"/>
          <w:b/>
          <w:color w:val="000000"/>
          <w:sz w:val="28"/>
          <w:szCs w:val="24"/>
          <w:shd w:val="clear" w:color="auto" w:fill="FFFFFF"/>
          <w:lang w:val="ka-GE"/>
        </w:rPr>
      </w:pPr>
    </w:p>
    <w:p w14:paraId="7B9F8D1A" w14:textId="77777777" w:rsidR="00724CC9" w:rsidRPr="00806B75" w:rsidRDefault="00724CC9" w:rsidP="001F7219">
      <w:pPr>
        <w:spacing w:line="240" w:lineRule="auto"/>
        <w:jc w:val="center"/>
        <w:rPr>
          <w:rFonts w:ascii="Sylfaen" w:hAnsi="Sylfaen" w:cs="Sylfaen"/>
          <w:b/>
          <w:color w:val="000000"/>
          <w:sz w:val="28"/>
          <w:szCs w:val="24"/>
          <w:shd w:val="clear" w:color="auto" w:fill="FFFFFF"/>
          <w:lang w:val="ka-GE"/>
        </w:rPr>
      </w:pPr>
    </w:p>
    <w:p w14:paraId="32F510B6" w14:textId="77777777" w:rsidR="00724CC9" w:rsidRPr="00806B75" w:rsidRDefault="00724CC9" w:rsidP="001F7219">
      <w:pPr>
        <w:spacing w:line="240" w:lineRule="auto"/>
        <w:jc w:val="center"/>
        <w:rPr>
          <w:rFonts w:ascii="Sylfaen" w:hAnsi="Sylfaen" w:cs="Sylfaen"/>
          <w:b/>
          <w:color w:val="000000"/>
          <w:sz w:val="28"/>
          <w:szCs w:val="24"/>
          <w:shd w:val="clear" w:color="auto" w:fill="FFFFFF"/>
          <w:lang w:val="ka-GE"/>
        </w:rPr>
      </w:pPr>
    </w:p>
    <w:p w14:paraId="7E8EF01A" w14:textId="77777777" w:rsidR="00CF4162" w:rsidRPr="00806B75" w:rsidRDefault="00CF4162" w:rsidP="001F7219">
      <w:pPr>
        <w:spacing w:line="240" w:lineRule="auto"/>
        <w:jc w:val="center"/>
        <w:rPr>
          <w:rFonts w:ascii="Sylfaen" w:hAnsi="Sylfaen" w:cs="Sylfaen"/>
          <w:b/>
          <w:color w:val="000000"/>
          <w:sz w:val="28"/>
          <w:szCs w:val="24"/>
          <w:shd w:val="clear" w:color="auto" w:fill="FFFFFF"/>
          <w:lang w:val="ka-GE"/>
        </w:rPr>
      </w:pPr>
      <w:r w:rsidRPr="00806B75">
        <w:rPr>
          <w:rFonts w:ascii="Sylfaen" w:hAnsi="Sylfaen" w:cs="Sylfaen"/>
          <w:b/>
          <w:color w:val="000000"/>
          <w:sz w:val="28"/>
          <w:szCs w:val="24"/>
          <w:shd w:val="clear" w:color="auto" w:fill="FFFFFF"/>
          <w:lang w:val="ka-GE"/>
        </w:rPr>
        <w:t>2018-202</w:t>
      </w:r>
      <w:r w:rsidR="00471041" w:rsidRPr="00806B75">
        <w:rPr>
          <w:rFonts w:ascii="Sylfaen" w:hAnsi="Sylfaen" w:cs="Sylfaen"/>
          <w:b/>
          <w:color w:val="000000"/>
          <w:sz w:val="28"/>
          <w:szCs w:val="24"/>
          <w:shd w:val="clear" w:color="auto" w:fill="FFFFFF"/>
          <w:lang w:val="ka-GE"/>
        </w:rPr>
        <w:t>0</w:t>
      </w:r>
      <w:r w:rsidRPr="00806B75">
        <w:rPr>
          <w:rFonts w:ascii="Sylfaen" w:hAnsi="Sylfaen" w:cs="Sylfaen"/>
          <w:b/>
          <w:color w:val="000000"/>
          <w:sz w:val="28"/>
          <w:szCs w:val="24"/>
          <w:shd w:val="clear" w:color="auto" w:fill="FFFFFF"/>
          <w:lang w:val="ka-GE"/>
        </w:rPr>
        <w:t xml:space="preserve"> </w:t>
      </w:r>
    </w:p>
    <w:p w14:paraId="4C9E1B6B" w14:textId="77777777" w:rsidR="00CF4162" w:rsidRPr="00806B75" w:rsidRDefault="00CF4162" w:rsidP="001F7219">
      <w:pPr>
        <w:spacing w:line="240" w:lineRule="auto"/>
        <w:rPr>
          <w:rFonts w:ascii="Sylfaen" w:hAnsi="Sylfaen" w:cs="Sylfaen"/>
          <w:color w:val="000000"/>
          <w:sz w:val="24"/>
          <w:szCs w:val="24"/>
          <w:shd w:val="clear" w:color="auto" w:fill="FFFFFF"/>
          <w:lang w:val="ka-GE"/>
        </w:rPr>
      </w:pPr>
    </w:p>
    <w:p w14:paraId="688EA904" w14:textId="77777777" w:rsidR="00CF4162" w:rsidRPr="00806B75" w:rsidRDefault="00CF4162" w:rsidP="001F7219">
      <w:pPr>
        <w:spacing w:line="240" w:lineRule="auto"/>
        <w:rPr>
          <w:rFonts w:ascii="Sylfaen" w:hAnsi="Sylfaen"/>
          <w:b/>
          <w:sz w:val="24"/>
          <w:szCs w:val="24"/>
          <w:lang w:val="ka-GE"/>
        </w:rPr>
      </w:pPr>
    </w:p>
    <w:p w14:paraId="0732077C" w14:textId="649B35F6" w:rsidR="00612A79" w:rsidRPr="00806B75" w:rsidRDefault="00612A79" w:rsidP="001F7219">
      <w:pPr>
        <w:spacing w:line="240" w:lineRule="auto"/>
        <w:rPr>
          <w:rFonts w:ascii="Sylfaen" w:hAnsi="Sylfaen"/>
          <w:b/>
          <w:color w:val="4472C4" w:themeColor="accent1"/>
          <w:sz w:val="24"/>
          <w:szCs w:val="24"/>
          <w:lang w:val="ka-GE"/>
        </w:rPr>
      </w:pPr>
    </w:p>
    <w:p w14:paraId="31720326" w14:textId="0073FAE4" w:rsidR="00E23EF2" w:rsidRPr="00806B75" w:rsidRDefault="00E23EF2" w:rsidP="001F7219">
      <w:pPr>
        <w:spacing w:line="240" w:lineRule="auto"/>
        <w:rPr>
          <w:rFonts w:ascii="Sylfaen" w:hAnsi="Sylfaen"/>
          <w:b/>
          <w:color w:val="4472C4" w:themeColor="accent1"/>
          <w:sz w:val="24"/>
          <w:szCs w:val="24"/>
          <w:lang w:val="ka-GE"/>
        </w:rPr>
      </w:pPr>
    </w:p>
    <w:p w14:paraId="7C6CA2D0" w14:textId="1267B097" w:rsidR="00093510" w:rsidRPr="00806B75" w:rsidRDefault="00093510" w:rsidP="001F7219">
      <w:pPr>
        <w:spacing w:line="240" w:lineRule="auto"/>
        <w:rPr>
          <w:rFonts w:ascii="Sylfaen" w:hAnsi="Sylfaen"/>
          <w:b/>
          <w:color w:val="4472C4" w:themeColor="accent1"/>
          <w:sz w:val="24"/>
          <w:szCs w:val="24"/>
          <w:lang w:val="ka-GE"/>
        </w:rPr>
      </w:pPr>
    </w:p>
    <w:p w14:paraId="2EEE48D4" w14:textId="4C254B54" w:rsidR="00093510" w:rsidRPr="00806B75" w:rsidRDefault="00093510" w:rsidP="001F7219">
      <w:pPr>
        <w:spacing w:line="240" w:lineRule="auto"/>
        <w:rPr>
          <w:rFonts w:ascii="Sylfaen" w:hAnsi="Sylfaen"/>
          <w:b/>
          <w:color w:val="4472C4" w:themeColor="accent1"/>
          <w:sz w:val="24"/>
          <w:szCs w:val="24"/>
          <w:lang w:val="ka-GE"/>
        </w:rPr>
      </w:pPr>
    </w:p>
    <w:p w14:paraId="4DC7A2FE" w14:textId="4603AED6" w:rsidR="00093510" w:rsidRPr="00806B75" w:rsidRDefault="00093510" w:rsidP="001F7219">
      <w:pPr>
        <w:spacing w:line="240" w:lineRule="auto"/>
        <w:rPr>
          <w:rFonts w:ascii="Sylfaen" w:hAnsi="Sylfaen"/>
          <w:b/>
          <w:color w:val="4472C4" w:themeColor="accent1"/>
          <w:sz w:val="24"/>
          <w:szCs w:val="24"/>
          <w:lang w:val="ka-GE"/>
        </w:rPr>
      </w:pPr>
    </w:p>
    <w:p w14:paraId="1657246E" w14:textId="797692C8" w:rsidR="00093510" w:rsidRDefault="00093510" w:rsidP="001F7219">
      <w:pPr>
        <w:spacing w:line="240" w:lineRule="auto"/>
        <w:rPr>
          <w:rFonts w:ascii="Sylfaen" w:hAnsi="Sylfaen"/>
          <w:b/>
          <w:color w:val="4472C4" w:themeColor="accent1"/>
          <w:sz w:val="24"/>
          <w:szCs w:val="24"/>
          <w:lang w:val="ka-GE"/>
        </w:rPr>
      </w:pPr>
    </w:p>
    <w:p w14:paraId="54EA04BB" w14:textId="77777777" w:rsidR="00806B75" w:rsidRPr="00806B75" w:rsidRDefault="00806B75" w:rsidP="001F7219">
      <w:pPr>
        <w:spacing w:line="240" w:lineRule="auto"/>
        <w:rPr>
          <w:rFonts w:ascii="Sylfaen" w:hAnsi="Sylfaen"/>
          <w:b/>
          <w:color w:val="4472C4" w:themeColor="accent1"/>
          <w:sz w:val="24"/>
          <w:szCs w:val="24"/>
          <w:lang w:val="ka-GE"/>
        </w:rPr>
      </w:pPr>
    </w:p>
    <w:p w14:paraId="3C6F20D8" w14:textId="12C96A6D" w:rsidR="00093510" w:rsidRPr="00806B75" w:rsidRDefault="00093510" w:rsidP="001F7219">
      <w:pPr>
        <w:spacing w:line="240" w:lineRule="auto"/>
        <w:rPr>
          <w:rFonts w:ascii="Sylfaen" w:hAnsi="Sylfaen"/>
          <w:b/>
          <w:color w:val="4472C4" w:themeColor="accent1"/>
          <w:sz w:val="24"/>
          <w:szCs w:val="24"/>
          <w:lang w:val="ka-GE"/>
        </w:rPr>
      </w:pPr>
    </w:p>
    <w:p w14:paraId="540497A9" w14:textId="77777777" w:rsidR="00093510" w:rsidRPr="00806B75" w:rsidRDefault="00093510" w:rsidP="001F7219">
      <w:pPr>
        <w:spacing w:line="240" w:lineRule="auto"/>
        <w:rPr>
          <w:rFonts w:ascii="Sylfaen" w:hAnsi="Sylfaen"/>
          <w:b/>
          <w:color w:val="4472C4" w:themeColor="accent1"/>
          <w:sz w:val="24"/>
          <w:szCs w:val="24"/>
          <w:lang w:val="ka-GE"/>
        </w:rPr>
      </w:pPr>
    </w:p>
    <w:p w14:paraId="369FFA64" w14:textId="05136D0B" w:rsidR="00E23EF2" w:rsidRPr="00806B75" w:rsidRDefault="00E23EF2" w:rsidP="001F7219">
      <w:pPr>
        <w:spacing w:line="240" w:lineRule="auto"/>
        <w:rPr>
          <w:rFonts w:ascii="Sylfaen" w:hAnsi="Sylfaen"/>
          <w:b/>
          <w:color w:val="4472C4" w:themeColor="accent1"/>
          <w:sz w:val="24"/>
          <w:szCs w:val="24"/>
          <w:lang w:val="ka-GE"/>
        </w:rPr>
      </w:pPr>
    </w:p>
    <w:p w14:paraId="554AE176" w14:textId="77777777" w:rsidR="00E23EF2" w:rsidRPr="00806B75" w:rsidRDefault="00E23EF2" w:rsidP="001F7219">
      <w:pPr>
        <w:spacing w:line="240" w:lineRule="auto"/>
        <w:rPr>
          <w:rFonts w:ascii="Sylfaen" w:hAnsi="Sylfaen"/>
          <w:b/>
          <w:color w:val="4472C4" w:themeColor="accent1"/>
          <w:sz w:val="24"/>
          <w:szCs w:val="24"/>
          <w:lang w:val="ka-GE"/>
        </w:rPr>
      </w:pPr>
    </w:p>
    <w:p w14:paraId="2555D15A" w14:textId="77777777" w:rsidR="00612A79" w:rsidRPr="00806B75" w:rsidRDefault="00612A79" w:rsidP="001F7219">
      <w:pPr>
        <w:spacing w:line="240" w:lineRule="auto"/>
        <w:rPr>
          <w:rFonts w:ascii="Sylfaen" w:hAnsi="Sylfaen"/>
          <w:b/>
          <w:color w:val="4472C4" w:themeColor="accent1"/>
          <w:sz w:val="24"/>
          <w:szCs w:val="24"/>
          <w:lang w:val="ka-GE"/>
        </w:rPr>
      </w:pPr>
    </w:p>
    <w:sdt>
      <w:sdtPr>
        <w:rPr>
          <w:rFonts w:ascii="Sylfaen" w:eastAsiaTheme="minorHAnsi" w:hAnsi="Sylfaen" w:cstheme="minorBidi"/>
          <w:color w:val="auto"/>
          <w:sz w:val="24"/>
          <w:szCs w:val="24"/>
        </w:rPr>
        <w:id w:val="-301078506"/>
        <w:docPartObj>
          <w:docPartGallery w:val="Table of Contents"/>
          <w:docPartUnique/>
        </w:docPartObj>
      </w:sdtPr>
      <w:sdtEndPr>
        <w:rPr>
          <w:b/>
          <w:bCs/>
          <w:noProof/>
        </w:rPr>
      </w:sdtEndPr>
      <w:sdtContent>
        <w:p w14:paraId="684D311A" w14:textId="77777777" w:rsidR="00612A79" w:rsidRPr="00806B75" w:rsidRDefault="00612A79" w:rsidP="001F7219">
          <w:pPr>
            <w:pStyle w:val="TOCHeading"/>
            <w:spacing w:line="240" w:lineRule="auto"/>
            <w:rPr>
              <w:rFonts w:ascii="Sylfaen" w:hAnsi="Sylfaen"/>
              <w:sz w:val="24"/>
              <w:szCs w:val="24"/>
              <w:lang w:val="ka-GE"/>
            </w:rPr>
          </w:pPr>
          <w:r w:rsidRPr="00806B75">
            <w:rPr>
              <w:rFonts w:ascii="Sylfaen" w:hAnsi="Sylfaen"/>
              <w:sz w:val="24"/>
              <w:szCs w:val="24"/>
              <w:lang w:val="ka-GE"/>
            </w:rPr>
            <w:t>სარჩევი</w:t>
          </w:r>
        </w:p>
        <w:p w14:paraId="74619041" w14:textId="77777777" w:rsidR="00612A79" w:rsidRPr="00806B75" w:rsidRDefault="00612A79" w:rsidP="001F7219">
          <w:pPr>
            <w:pStyle w:val="TOC1"/>
            <w:tabs>
              <w:tab w:val="right" w:leader="dot" w:pos="9350"/>
            </w:tabs>
            <w:spacing w:line="240" w:lineRule="auto"/>
            <w:rPr>
              <w:rFonts w:ascii="Sylfaen" w:hAnsi="Sylfaen"/>
              <w:sz w:val="24"/>
              <w:szCs w:val="24"/>
            </w:rPr>
          </w:pPr>
        </w:p>
        <w:p w14:paraId="5DE7F756" w14:textId="4D8A8189" w:rsidR="00724CC9" w:rsidRPr="00806B75" w:rsidRDefault="00612A79" w:rsidP="001F7219">
          <w:pPr>
            <w:pStyle w:val="TOC1"/>
            <w:tabs>
              <w:tab w:val="right" w:leader="dot" w:pos="9350"/>
            </w:tabs>
            <w:spacing w:line="240" w:lineRule="auto"/>
            <w:rPr>
              <w:rFonts w:ascii="Sylfaen" w:eastAsiaTheme="minorEastAsia" w:hAnsi="Sylfaen"/>
              <w:noProof/>
              <w:sz w:val="24"/>
              <w:szCs w:val="24"/>
            </w:rPr>
          </w:pPr>
          <w:r w:rsidRPr="00806B75">
            <w:rPr>
              <w:rFonts w:ascii="Sylfaen" w:hAnsi="Sylfaen"/>
              <w:sz w:val="24"/>
              <w:szCs w:val="24"/>
            </w:rPr>
            <w:fldChar w:fldCharType="begin"/>
          </w:r>
          <w:r w:rsidRPr="00806B75">
            <w:rPr>
              <w:rFonts w:ascii="Sylfaen" w:hAnsi="Sylfaen"/>
              <w:sz w:val="24"/>
              <w:szCs w:val="24"/>
            </w:rPr>
            <w:instrText xml:space="preserve"> TOC \o "1-3" \h \z \u </w:instrText>
          </w:r>
          <w:r w:rsidRPr="00806B75">
            <w:rPr>
              <w:rFonts w:ascii="Sylfaen" w:hAnsi="Sylfaen"/>
              <w:sz w:val="24"/>
              <w:szCs w:val="24"/>
            </w:rPr>
            <w:fldChar w:fldCharType="separate"/>
          </w:r>
          <w:hyperlink w:anchor="_Toc497749261" w:history="1">
            <w:r w:rsidR="00724CC9" w:rsidRPr="00806B75">
              <w:rPr>
                <w:rStyle w:val="Hyperlink"/>
                <w:rFonts w:ascii="Sylfaen" w:hAnsi="Sylfaen" w:cs="Sylfaen"/>
                <w:noProof/>
                <w:sz w:val="24"/>
                <w:szCs w:val="24"/>
                <w:lang w:val="ka-GE"/>
              </w:rPr>
              <w:t>შესავალი</w:t>
            </w:r>
            <w:r w:rsidR="00724CC9" w:rsidRPr="00806B75">
              <w:rPr>
                <w:rFonts w:ascii="Sylfaen" w:hAnsi="Sylfaen"/>
                <w:noProof/>
                <w:webHidden/>
                <w:sz w:val="24"/>
                <w:szCs w:val="24"/>
              </w:rPr>
              <w:tab/>
            </w:r>
            <w:r w:rsidR="00724CC9" w:rsidRPr="00806B75">
              <w:rPr>
                <w:rFonts w:ascii="Sylfaen" w:hAnsi="Sylfaen"/>
                <w:noProof/>
                <w:webHidden/>
                <w:sz w:val="24"/>
                <w:szCs w:val="24"/>
              </w:rPr>
              <w:fldChar w:fldCharType="begin"/>
            </w:r>
            <w:r w:rsidR="00724CC9" w:rsidRPr="00806B75">
              <w:rPr>
                <w:rFonts w:ascii="Sylfaen" w:hAnsi="Sylfaen"/>
                <w:noProof/>
                <w:webHidden/>
                <w:sz w:val="24"/>
                <w:szCs w:val="24"/>
              </w:rPr>
              <w:instrText xml:space="preserve"> PAGEREF _Toc497749261 \h </w:instrText>
            </w:r>
            <w:r w:rsidR="00724CC9" w:rsidRPr="00806B75">
              <w:rPr>
                <w:rFonts w:ascii="Sylfaen" w:hAnsi="Sylfaen"/>
                <w:noProof/>
                <w:webHidden/>
                <w:sz w:val="24"/>
                <w:szCs w:val="24"/>
              </w:rPr>
            </w:r>
            <w:r w:rsidR="00724CC9" w:rsidRPr="00806B75">
              <w:rPr>
                <w:rFonts w:ascii="Sylfaen" w:hAnsi="Sylfaen"/>
                <w:noProof/>
                <w:webHidden/>
                <w:sz w:val="24"/>
                <w:szCs w:val="24"/>
              </w:rPr>
              <w:fldChar w:fldCharType="separate"/>
            </w:r>
            <w:r w:rsidR="00144DFC" w:rsidRPr="00806B75">
              <w:rPr>
                <w:rFonts w:ascii="Sylfaen" w:hAnsi="Sylfaen"/>
                <w:noProof/>
                <w:webHidden/>
                <w:sz w:val="24"/>
                <w:szCs w:val="24"/>
              </w:rPr>
              <w:t>3</w:t>
            </w:r>
            <w:r w:rsidR="00724CC9" w:rsidRPr="00806B75">
              <w:rPr>
                <w:rFonts w:ascii="Sylfaen" w:hAnsi="Sylfaen"/>
                <w:noProof/>
                <w:webHidden/>
                <w:sz w:val="24"/>
                <w:szCs w:val="24"/>
              </w:rPr>
              <w:fldChar w:fldCharType="end"/>
            </w:r>
          </w:hyperlink>
        </w:p>
        <w:p w14:paraId="27088379" w14:textId="55113D11" w:rsidR="00724CC9" w:rsidRPr="00806B75" w:rsidRDefault="00A81A12" w:rsidP="001F7219">
          <w:pPr>
            <w:pStyle w:val="TOC1"/>
            <w:tabs>
              <w:tab w:val="right" w:leader="dot" w:pos="9350"/>
            </w:tabs>
            <w:spacing w:line="240" w:lineRule="auto"/>
            <w:rPr>
              <w:rFonts w:ascii="Sylfaen" w:eastAsiaTheme="minorEastAsia" w:hAnsi="Sylfaen"/>
              <w:noProof/>
              <w:sz w:val="24"/>
              <w:szCs w:val="24"/>
            </w:rPr>
          </w:pPr>
          <w:hyperlink w:anchor="_Toc497749262" w:history="1">
            <w:r w:rsidR="00724CC9" w:rsidRPr="00806B75">
              <w:rPr>
                <w:rStyle w:val="Hyperlink"/>
                <w:rFonts w:ascii="Sylfaen" w:hAnsi="Sylfaen" w:cs="Sylfaen"/>
                <w:noProof/>
                <w:sz w:val="24"/>
                <w:szCs w:val="24"/>
                <w:lang w:val="ka-GE"/>
              </w:rPr>
              <w:t>საქართველოში</w:t>
            </w:r>
            <w:r w:rsidR="00724CC9" w:rsidRPr="00806B75">
              <w:rPr>
                <w:rStyle w:val="Hyperlink"/>
                <w:rFonts w:ascii="Sylfaen" w:hAnsi="Sylfaen"/>
                <w:noProof/>
                <w:sz w:val="24"/>
                <w:szCs w:val="24"/>
                <w:lang w:val="ka-GE"/>
              </w:rPr>
              <w:t xml:space="preserve"> </w:t>
            </w:r>
            <w:r w:rsidR="00724CC9" w:rsidRPr="00806B75">
              <w:rPr>
                <w:rStyle w:val="Hyperlink"/>
                <w:rFonts w:ascii="Sylfaen" w:hAnsi="Sylfaen" w:cs="Sylfaen"/>
                <w:noProof/>
                <w:sz w:val="24"/>
                <w:szCs w:val="24"/>
                <w:lang w:val="ka-GE"/>
              </w:rPr>
              <w:t>ქალთა</w:t>
            </w:r>
            <w:r w:rsidR="00724CC9" w:rsidRPr="00806B75">
              <w:rPr>
                <w:rStyle w:val="Hyperlink"/>
                <w:rFonts w:ascii="Sylfaen" w:hAnsi="Sylfaen"/>
                <w:noProof/>
                <w:sz w:val="24"/>
                <w:szCs w:val="24"/>
                <w:lang w:val="ka-GE"/>
              </w:rPr>
              <w:t xml:space="preserve"> </w:t>
            </w:r>
            <w:r w:rsidR="00724CC9" w:rsidRPr="00806B75">
              <w:rPr>
                <w:rStyle w:val="Hyperlink"/>
                <w:rFonts w:ascii="Sylfaen" w:hAnsi="Sylfaen" w:cs="Sylfaen"/>
                <w:noProof/>
                <w:sz w:val="24"/>
                <w:szCs w:val="24"/>
                <w:lang w:val="ka-GE"/>
              </w:rPr>
              <w:t>მიმართ</w:t>
            </w:r>
            <w:r w:rsidR="00724CC9" w:rsidRPr="00806B75">
              <w:rPr>
                <w:rStyle w:val="Hyperlink"/>
                <w:rFonts w:ascii="Sylfaen" w:hAnsi="Sylfaen"/>
                <w:noProof/>
                <w:sz w:val="24"/>
                <w:szCs w:val="24"/>
                <w:lang w:val="ka-GE"/>
              </w:rPr>
              <w:t xml:space="preserve"> </w:t>
            </w:r>
            <w:r w:rsidR="00724CC9" w:rsidRPr="00806B75">
              <w:rPr>
                <w:rStyle w:val="Hyperlink"/>
                <w:rFonts w:ascii="Sylfaen" w:hAnsi="Sylfaen" w:cs="Sylfaen"/>
                <w:noProof/>
                <w:sz w:val="24"/>
                <w:szCs w:val="24"/>
                <w:lang w:val="ka-GE"/>
              </w:rPr>
              <w:t>და</w:t>
            </w:r>
            <w:r w:rsidR="00724CC9" w:rsidRPr="00806B75">
              <w:rPr>
                <w:rStyle w:val="Hyperlink"/>
                <w:rFonts w:ascii="Sylfaen" w:hAnsi="Sylfaen"/>
                <w:noProof/>
                <w:sz w:val="24"/>
                <w:szCs w:val="24"/>
                <w:lang w:val="ka-GE"/>
              </w:rPr>
              <w:t xml:space="preserve"> </w:t>
            </w:r>
            <w:r w:rsidR="00724CC9" w:rsidRPr="00806B75">
              <w:rPr>
                <w:rStyle w:val="Hyperlink"/>
                <w:rFonts w:ascii="Sylfaen" w:hAnsi="Sylfaen" w:cs="Sylfaen"/>
                <w:noProof/>
                <w:sz w:val="24"/>
                <w:szCs w:val="24"/>
                <w:lang w:val="ka-GE"/>
              </w:rPr>
              <w:t>ოჯახში</w:t>
            </w:r>
            <w:r w:rsidR="00724CC9" w:rsidRPr="00806B75">
              <w:rPr>
                <w:rStyle w:val="Hyperlink"/>
                <w:rFonts w:ascii="Sylfaen" w:hAnsi="Sylfaen"/>
                <w:noProof/>
                <w:sz w:val="24"/>
                <w:szCs w:val="24"/>
                <w:lang w:val="ka-GE"/>
              </w:rPr>
              <w:t xml:space="preserve"> </w:t>
            </w:r>
            <w:r w:rsidR="00724CC9" w:rsidRPr="00806B75">
              <w:rPr>
                <w:rStyle w:val="Hyperlink"/>
                <w:rFonts w:ascii="Sylfaen" w:hAnsi="Sylfaen" w:cs="Sylfaen"/>
                <w:noProof/>
                <w:sz w:val="24"/>
                <w:szCs w:val="24"/>
                <w:lang w:val="ka-GE"/>
              </w:rPr>
              <w:t>ძალადობის</w:t>
            </w:r>
            <w:r w:rsidR="00724CC9" w:rsidRPr="00806B75">
              <w:rPr>
                <w:rStyle w:val="Hyperlink"/>
                <w:rFonts w:ascii="Sylfaen" w:hAnsi="Sylfaen"/>
                <w:noProof/>
                <w:sz w:val="24"/>
                <w:szCs w:val="24"/>
                <w:lang w:val="ka-GE"/>
              </w:rPr>
              <w:t xml:space="preserve"> </w:t>
            </w:r>
            <w:r w:rsidR="00724CC9" w:rsidRPr="00806B75">
              <w:rPr>
                <w:rStyle w:val="Hyperlink"/>
                <w:rFonts w:ascii="Sylfaen" w:hAnsi="Sylfaen" w:cs="Sylfaen"/>
                <w:noProof/>
                <w:sz w:val="24"/>
                <w:szCs w:val="24"/>
                <w:lang w:val="ka-GE"/>
              </w:rPr>
              <w:t>მდგომარეობის</w:t>
            </w:r>
            <w:r w:rsidR="00724CC9" w:rsidRPr="00806B75">
              <w:rPr>
                <w:rStyle w:val="Hyperlink"/>
                <w:rFonts w:ascii="Sylfaen" w:hAnsi="Sylfaen"/>
                <w:noProof/>
                <w:sz w:val="24"/>
                <w:szCs w:val="24"/>
                <w:lang w:val="ka-GE"/>
              </w:rPr>
              <w:t xml:space="preserve"> </w:t>
            </w:r>
            <w:r w:rsidR="00724CC9" w:rsidRPr="00806B75">
              <w:rPr>
                <w:rStyle w:val="Hyperlink"/>
                <w:rFonts w:ascii="Sylfaen" w:hAnsi="Sylfaen" w:cs="Sylfaen"/>
                <w:noProof/>
                <w:sz w:val="24"/>
                <w:szCs w:val="24"/>
                <w:lang w:val="ka-GE"/>
              </w:rPr>
              <w:t>მიმოხილვა</w:t>
            </w:r>
            <w:r w:rsidR="00724CC9" w:rsidRPr="00806B75">
              <w:rPr>
                <w:rFonts w:ascii="Sylfaen" w:hAnsi="Sylfaen"/>
                <w:noProof/>
                <w:webHidden/>
                <w:sz w:val="24"/>
                <w:szCs w:val="24"/>
              </w:rPr>
              <w:tab/>
            </w:r>
            <w:r w:rsidR="00724CC9" w:rsidRPr="00806B75">
              <w:rPr>
                <w:rFonts w:ascii="Sylfaen" w:hAnsi="Sylfaen"/>
                <w:noProof/>
                <w:webHidden/>
                <w:sz w:val="24"/>
                <w:szCs w:val="24"/>
              </w:rPr>
              <w:fldChar w:fldCharType="begin"/>
            </w:r>
            <w:r w:rsidR="00724CC9" w:rsidRPr="00806B75">
              <w:rPr>
                <w:rFonts w:ascii="Sylfaen" w:hAnsi="Sylfaen"/>
                <w:noProof/>
                <w:webHidden/>
                <w:sz w:val="24"/>
                <w:szCs w:val="24"/>
              </w:rPr>
              <w:instrText xml:space="preserve"> PAGEREF _Toc497749262 \h </w:instrText>
            </w:r>
            <w:r w:rsidR="00724CC9" w:rsidRPr="00806B75">
              <w:rPr>
                <w:rFonts w:ascii="Sylfaen" w:hAnsi="Sylfaen"/>
                <w:noProof/>
                <w:webHidden/>
                <w:sz w:val="24"/>
                <w:szCs w:val="24"/>
              </w:rPr>
            </w:r>
            <w:r w:rsidR="00724CC9" w:rsidRPr="00806B75">
              <w:rPr>
                <w:rFonts w:ascii="Sylfaen" w:hAnsi="Sylfaen"/>
                <w:noProof/>
                <w:webHidden/>
                <w:sz w:val="24"/>
                <w:szCs w:val="24"/>
              </w:rPr>
              <w:fldChar w:fldCharType="separate"/>
            </w:r>
            <w:r w:rsidR="00144DFC" w:rsidRPr="00806B75">
              <w:rPr>
                <w:rFonts w:ascii="Sylfaen" w:hAnsi="Sylfaen"/>
                <w:noProof/>
                <w:webHidden/>
                <w:sz w:val="24"/>
                <w:szCs w:val="24"/>
              </w:rPr>
              <w:t>4</w:t>
            </w:r>
            <w:r w:rsidR="00724CC9" w:rsidRPr="00806B75">
              <w:rPr>
                <w:rFonts w:ascii="Sylfaen" w:hAnsi="Sylfaen"/>
                <w:noProof/>
                <w:webHidden/>
                <w:sz w:val="24"/>
                <w:szCs w:val="24"/>
              </w:rPr>
              <w:fldChar w:fldCharType="end"/>
            </w:r>
          </w:hyperlink>
        </w:p>
        <w:p w14:paraId="0CA87BA6" w14:textId="49236926" w:rsidR="00724CC9" w:rsidRPr="00806B75" w:rsidRDefault="00A81A12" w:rsidP="001F7219">
          <w:pPr>
            <w:pStyle w:val="TOC1"/>
            <w:tabs>
              <w:tab w:val="right" w:leader="dot" w:pos="9350"/>
            </w:tabs>
            <w:spacing w:line="240" w:lineRule="auto"/>
            <w:rPr>
              <w:rFonts w:ascii="Sylfaen" w:eastAsiaTheme="minorEastAsia" w:hAnsi="Sylfaen"/>
              <w:noProof/>
              <w:sz w:val="24"/>
              <w:szCs w:val="24"/>
            </w:rPr>
          </w:pPr>
          <w:hyperlink w:anchor="_Toc497749263" w:history="1">
            <w:r w:rsidR="00724CC9" w:rsidRPr="00806B75">
              <w:rPr>
                <w:rStyle w:val="Hyperlink"/>
                <w:rFonts w:ascii="Sylfaen" w:hAnsi="Sylfaen" w:cs="Sylfaen"/>
                <w:noProof/>
                <w:sz w:val="24"/>
                <w:szCs w:val="24"/>
                <w:lang w:val="ka-GE"/>
              </w:rPr>
              <w:t>მიზანი</w:t>
            </w:r>
            <w:r w:rsidR="00724CC9" w:rsidRPr="00806B75">
              <w:rPr>
                <w:rStyle w:val="Hyperlink"/>
                <w:rFonts w:ascii="Sylfaen" w:hAnsi="Sylfaen"/>
                <w:noProof/>
                <w:sz w:val="24"/>
                <w:szCs w:val="24"/>
                <w:lang w:val="ka-GE"/>
              </w:rPr>
              <w:t xml:space="preserve"> </w:t>
            </w:r>
            <w:r w:rsidR="00724CC9" w:rsidRPr="00806B75">
              <w:rPr>
                <w:rStyle w:val="Hyperlink"/>
                <w:rFonts w:ascii="Sylfaen" w:hAnsi="Sylfaen" w:cs="Sylfaen"/>
                <w:noProof/>
                <w:sz w:val="24"/>
                <w:szCs w:val="24"/>
                <w:lang w:val="ka-GE"/>
              </w:rPr>
              <w:t>და</w:t>
            </w:r>
            <w:r w:rsidR="00724CC9" w:rsidRPr="00806B75">
              <w:rPr>
                <w:rStyle w:val="Hyperlink"/>
                <w:rFonts w:ascii="Sylfaen" w:hAnsi="Sylfaen"/>
                <w:noProof/>
                <w:sz w:val="24"/>
                <w:szCs w:val="24"/>
                <w:lang w:val="ka-GE"/>
              </w:rPr>
              <w:t xml:space="preserve"> </w:t>
            </w:r>
            <w:r w:rsidR="00724CC9" w:rsidRPr="00806B75">
              <w:rPr>
                <w:rStyle w:val="Hyperlink"/>
                <w:rFonts w:ascii="Sylfaen" w:hAnsi="Sylfaen" w:cs="Sylfaen"/>
                <w:noProof/>
                <w:sz w:val="24"/>
                <w:szCs w:val="24"/>
                <w:lang w:val="ka-GE"/>
              </w:rPr>
              <w:t>ამოცანები</w:t>
            </w:r>
            <w:r w:rsidR="00724CC9" w:rsidRPr="00806B75">
              <w:rPr>
                <w:rFonts w:ascii="Sylfaen" w:hAnsi="Sylfaen"/>
                <w:noProof/>
                <w:webHidden/>
                <w:sz w:val="24"/>
                <w:szCs w:val="24"/>
              </w:rPr>
              <w:tab/>
            </w:r>
            <w:r w:rsidR="00724CC9" w:rsidRPr="00806B75">
              <w:rPr>
                <w:rFonts w:ascii="Sylfaen" w:hAnsi="Sylfaen"/>
                <w:noProof/>
                <w:webHidden/>
                <w:sz w:val="24"/>
                <w:szCs w:val="24"/>
              </w:rPr>
              <w:fldChar w:fldCharType="begin"/>
            </w:r>
            <w:r w:rsidR="00724CC9" w:rsidRPr="00806B75">
              <w:rPr>
                <w:rFonts w:ascii="Sylfaen" w:hAnsi="Sylfaen"/>
                <w:noProof/>
                <w:webHidden/>
                <w:sz w:val="24"/>
                <w:szCs w:val="24"/>
              </w:rPr>
              <w:instrText xml:space="preserve"> PAGEREF _Toc497749263 \h </w:instrText>
            </w:r>
            <w:r w:rsidR="00724CC9" w:rsidRPr="00806B75">
              <w:rPr>
                <w:rFonts w:ascii="Sylfaen" w:hAnsi="Sylfaen"/>
                <w:noProof/>
                <w:webHidden/>
                <w:sz w:val="24"/>
                <w:szCs w:val="24"/>
              </w:rPr>
            </w:r>
            <w:r w:rsidR="00724CC9" w:rsidRPr="00806B75">
              <w:rPr>
                <w:rFonts w:ascii="Sylfaen" w:hAnsi="Sylfaen"/>
                <w:noProof/>
                <w:webHidden/>
                <w:sz w:val="24"/>
                <w:szCs w:val="24"/>
              </w:rPr>
              <w:fldChar w:fldCharType="separate"/>
            </w:r>
            <w:r w:rsidR="00144DFC" w:rsidRPr="00806B75">
              <w:rPr>
                <w:rFonts w:ascii="Sylfaen" w:hAnsi="Sylfaen"/>
                <w:noProof/>
                <w:webHidden/>
                <w:sz w:val="24"/>
                <w:szCs w:val="24"/>
              </w:rPr>
              <w:t>6</w:t>
            </w:r>
            <w:r w:rsidR="00724CC9" w:rsidRPr="00806B75">
              <w:rPr>
                <w:rFonts w:ascii="Sylfaen" w:hAnsi="Sylfaen"/>
                <w:noProof/>
                <w:webHidden/>
                <w:sz w:val="24"/>
                <w:szCs w:val="24"/>
              </w:rPr>
              <w:fldChar w:fldCharType="end"/>
            </w:r>
          </w:hyperlink>
        </w:p>
        <w:p w14:paraId="369C35BE" w14:textId="09AD8757" w:rsidR="00724CC9" w:rsidRPr="00806B75" w:rsidRDefault="00A81A12" w:rsidP="001F7219">
          <w:pPr>
            <w:pStyle w:val="TOC1"/>
            <w:tabs>
              <w:tab w:val="right" w:leader="dot" w:pos="9350"/>
            </w:tabs>
            <w:spacing w:line="240" w:lineRule="auto"/>
            <w:rPr>
              <w:rFonts w:ascii="Sylfaen" w:eastAsiaTheme="minorEastAsia" w:hAnsi="Sylfaen"/>
              <w:noProof/>
              <w:sz w:val="24"/>
              <w:szCs w:val="24"/>
            </w:rPr>
          </w:pPr>
          <w:hyperlink w:anchor="_Toc497749264" w:history="1">
            <w:r w:rsidR="00724CC9" w:rsidRPr="00806B75">
              <w:rPr>
                <w:rStyle w:val="Hyperlink"/>
                <w:rFonts w:ascii="Sylfaen" w:hAnsi="Sylfaen" w:cs="Sylfaen"/>
                <w:noProof/>
                <w:sz w:val="24"/>
                <w:szCs w:val="24"/>
                <w:lang w:val="ka-GE"/>
              </w:rPr>
              <w:t>ძირითადი საკომუნიკაციო</w:t>
            </w:r>
            <w:r w:rsidR="00724CC9" w:rsidRPr="00806B75">
              <w:rPr>
                <w:rStyle w:val="Hyperlink"/>
                <w:rFonts w:ascii="Sylfaen" w:hAnsi="Sylfaen"/>
                <w:noProof/>
                <w:sz w:val="24"/>
                <w:szCs w:val="24"/>
                <w:lang w:val="ka-GE"/>
              </w:rPr>
              <w:t xml:space="preserve"> </w:t>
            </w:r>
            <w:r w:rsidR="00724CC9" w:rsidRPr="00806B75">
              <w:rPr>
                <w:rStyle w:val="Hyperlink"/>
                <w:rFonts w:ascii="Sylfaen" w:hAnsi="Sylfaen" w:cs="Sylfaen"/>
                <w:noProof/>
                <w:sz w:val="24"/>
                <w:szCs w:val="24"/>
                <w:lang w:val="ka-GE"/>
              </w:rPr>
              <w:t>გზავნილები</w:t>
            </w:r>
            <w:r w:rsidR="00724CC9" w:rsidRPr="00806B75">
              <w:rPr>
                <w:rFonts w:ascii="Sylfaen" w:hAnsi="Sylfaen"/>
                <w:noProof/>
                <w:webHidden/>
                <w:sz w:val="24"/>
                <w:szCs w:val="24"/>
              </w:rPr>
              <w:tab/>
            </w:r>
            <w:r w:rsidR="00724CC9" w:rsidRPr="00806B75">
              <w:rPr>
                <w:rFonts w:ascii="Sylfaen" w:hAnsi="Sylfaen"/>
                <w:noProof/>
                <w:webHidden/>
                <w:sz w:val="24"/>
                <w:szCs w:val="24"/>
              </w:rPr>
              <w:fldChar w:fldCharType="begin"/>
            </w:r>
            <w:r w:rsidR="00724CC9" w:rsidRPr="00806B75">
              <w:rPr>
                <w:rFonts w:ascii="Sylfaen" w:hAnsi="Sylfaen"/>
                <w:noProof/>
                <w:webHidden/>
                <w:sz w:val="24"/>
                <w:szCs w:val="24"/>
              </w:rPr>
              <w:instrText xml:space="preserve"> PAGEREF _Toc497749264 \h </w:instrText>
            </w:r>
            <w:r w:rsidR="00724CC9" w:rsidRPr="00806B75">
              <w:rPr>
                <w:rFonts w:ascii="Sylfaen" w:hAnsi="Sylfaen"/>
                <w:noProof/>
                <w:webHidden/>
                <w:sz w:val="24"/>
                <w:szCs w:val="24"/>
              </w:rPr>
            </w:r>
            <w:r w:rsidR="00724CC9" w:rsidRPr="00806B75">
              <w:rPr>
                <w:rFonts w:ascii="Sylfaen" w:hAnsi="Sylfaen"/>
                <w:noProof/>
                <w:webHidden/>
                <w:sz w:val="24"/>
                <w:szCs w:val="24"/>
              </w:rPr>
              <w:fldChar w:fldCharType="separate"/>
            </w:r>
            <w:r w:rsidR="00144DFC" w:rsidRPr="00806B75">
              <w:rPr>
                <w:rFonts w:ascii="Sylfaen" w:hAnsi="Sylfaen"/>
                <w:noProof/>
                <w:webHidden/>
                <w:sz w:val="24"/>
                <w:szCs w:val="24"/>
              </w:rPr>
              <w:t>7</w:t>
            </w:r>
            <w:r w:rsidR="00724CC9" w:rsidRPr="00806B75">
              <w:rPr>
                <w:rFonts w:ascii="Sylfaen" w:hAnsi="Sylfaen"/>
                <w:noProof/>
                <w:webHidden/>
                <w:sz w:val="24"/>
                <w:szCs w:val="24"/>
              </w:rPr>
              <w:fldChar w:fldCharType="end"/>
            </w:r>
          </w:hyperlink>
        </w:p>
        <w:p w14:paraId="21C69AD5" w14:textId="53E36023" w:rsidR="00724CC9" w:rsidRPr="00806B75" w:rsidRDefault="00A81A12" w:rsidP="001F7219">
          <w:pPr>
            <w:pStyle w:val="TOC1"/>
            <w:tabs>
              <w:tab w:val="right" w:leader="dot" w:pos="9350"/>
            </w:tabs>
            <w:spacing w:line="240" w:lineRule="auto"/>
            <w:rPr>
              <w:rFonts w:ascii="Sylfaen" w:eastAsiaTheme="minorEastAsia" w:hAnsi="Sylfaen"/>
              <w:noProof/>
              <w:sz w:val="24"/>
              <w:szCs w:val="24"/>
            </w:rPr>
          </w:pPr>
          <w:hyperlink w:anchor="_Toc497749265" w:history="1">
            <w:r w:rsidR="00724CC9" w:rsidRPr="00806B75">
              <w:rPr>
                <w:rStyle w:val="Hyperlink"/>
                <w:rFonts w:ascii="Sylfaen" w:hAnsi="Sylfaen" w:cs="Sylfaen"/>
                <w:noProof/>
                <w:sz w:val="24"/>
                <w:szCs w:val="24"/>
                <w:lang w:val="ka-GE"/>
              </w:rPr>
              <w:t>სამიზნე</w:t>
            </w:r>
            <w:r w:rsidR="00724CC9" w:rsidRPr="00806B75">
              <w:rPr>
                <w:rStyle w:val="Hyperlink"/>
                <w:rFonts w:ascii="Sylfaen" w:hAnsi="Sylfaen"/>
                <w:noProof/>
                <w:sz w:val="24"/>
                <w:szCs w:val="24"/>
                <w:lang w:val="ka-GE"/>
              </w:rPr>
              <w:t xml:space="preserve"> </w:t>
            </w:r>
            <w:r w:rsidR="00724CC9" w:rsidRPr="00806B75">
              <w:rPr>
                <w:rStyle w:val="Hyperlink"/>
                <w:rFonts w:ascii="Sylfaen" w:hAnsi="Sylfaen" w:cs="Sylfaen"/>
                <w:noProof/>
                <w:sz w:val="24"/>
                <w:szCs w:val="24"/>
                <w:lang w:val="ka-GE"/>
              </w:rPr>
              <w:t>ჯგუფები</w:t>
            </w:r>
            <w:r w:rsidR="00724CC9" w:rsidRPr="00806B75">
              <w:rPr>
                <w:rFonts w:ascii="Sylfaen" w:hAnsi="Sylfaen"/>
                <w:noProof/>
                <w:webHidden/>
                <w:sz w:val="24"/>
                <w:szCs w:val="24"/>
              </w:rPr>
              <w:tab/>
            </w:r>
            <w:r w:rsidR="00724CC9" w:rsidRPr="00806B75">
              <w:rPr>
                <w:rFonts w:ascii="Sylfaen" w:hAnsi="Sylfaen"/>
                <w:noProof/>
                <w:webHidden/>
                <w:sz w:val="24"/>
                <w:szCs w:val="24"/>
              </w:rPr>
              <w:fldChar w:fldCharType="begin"/>
            </w:r>
            <w:r w:rsidR="00724CC9" w:rsidRPr="00806B75">
              <w:rPr>
                <w:rFonts w:ascii="Sylfaen" w:hAnsi="Sylfaen"/>
                <w:noProof/>
                <w:webHidden/>
                <w:sz w:val="24"/>
                <w:szCs w:val="24"/>
              </w:rPr>
              <w:instrText xml:space="preserve"> PAGEREF _Toc497749265 \h </w:instrText>
            </w:r>
            <w:r w:rsidR="00724CC9" w:rsidRPr="00806B75">
              <w:rPr>
                <w:rFonts w:ascii="Sylfaen" w:hAnsi="Sylfaen"/>
                <w:noProof/>
                <w:webHidden/>
                <w:sz w:val="24"/>
                <w:szCs w:val="24"/>
              </w:rPr>
            </w:r>
            <w:r w:rsidR="00724CC9" w:rsidRPr="00806B75">
              <w:rPr>
                <w:rFonts w:ascii="Sylfaen" w:hAnsi="Sylfaen"/>
                <w:noProof/>
                <w:webHidden/>
                <w:sz w:val="24"/>
                <w:szCs w:val="24"/>
              </w:rPr>
              <w:fldChar w:fldCharType="separate"/>
            </w:r>
            <w:r w:rsidR="00144DFC" w:rsidRPr="00806B75">
              <w:rPr>
                <w:rFonts w:ascii="Sylfaen" w:hAnsi="Sylfaen"/>
                <w:noProof/>
                <w:webHidden/>
                <w:sz w:val="24"/>
                <w:szCs w:val="24"/>
              </w:rPr>
              <w:t>10</w:t>
            </w:r>
            <w:r w:rsidR="00724CC9" w:rsidRPr="00806B75">
              <w:rPr>
                <w:rFonts w:ascii="Sylfaen" w:hAnsi="Sylfaen"/>
                <w:noProof/>
                <w:webHidden/>
                <w:sz w:val="24"/>
                <w:szCs w:val="24"/>
              </w:rPr>
              <w:fldChar w:fldCharType="end"/>
            </w:r>
          </w:hyperlink>
        </w:p>
        <w:p w14:paraId="5B2EAAEE" w14:textId="5A284D06" w:rsidR="00724CC9" w:rsidRPr="00806B75" w:rsidRDefault="00A81A12" w:rsidP="001F7219">
          <w:pPr>
            <w:pStyle w:val="TOC1"/>
            <w:tabs>
              <w:tab w:val="right" w:leader="dot" w:pos="9350"/>
            </w:tabs>
            <w:spacing w:line="240" w:lineRule="auto"/>
            <w:rPr>
              <w:rFonts w:ascii="Sylfaen" w:eastAsiaTheme="minorEastAsia" w:hAnsi="Sylfaen"/>
              <w:noProof/>
              <w:sz w:val="24"/>
              <w:szCs w:val="24"/>
            </w:rPr>
          </w:pPr>
          <w:hyperlink w:anchor="_Toc497749266" w:history="1">
            <w:r w:rsidR="00724CC9" w:rsidRPr="00806B75">
              <w:rPr>
                <w:rStyle w:val="Hyperlink"/>
                <w:rFonts w:ascii="Sylfaen" w:hAnsi="Sylfaen" w:cs="Sylfaen"/>
                <w:noProof/>
                <w:sz w:val="24"/>
                <w:szCs w:val="24"/>
                <w:lang w:val="ka-GE"/>
              </w:rPr>
              <w:t>საკომუნიკაციო</w:t>
            </w:r>
            <w:r w:rsidR="00724CC9" w:rsidRPr="00806B75">
              <w:rPr>
                <w:rStyle w:val="Hyperlink"/>
                <w:rFonts w:ascii="Sylfaen" w:hAnsi="Sylfaen"/>
                <w:noProof/>
                <w:sz w:val="24"/>
                <w:szCs w:val="24"/>
                <w:lang w:val="ka-GE"/>
              </w:rPr>
              <w:t xml:space="preserve"> </w:t>
            </w:r>
            <w:r w:rsidR="00724CC9" w:rsidRPr="00806B75">
              <w:rPr>
                <w:rStyle w:val="Hyperlink"/>
                <w:rFonts w:ascii="Sylfaen" w:hAnsi="Sylfaen" w:cs="Sylfaen"/>
                <w:noProof/>
                <w:sz w:val="24"/>
                <w:szCs w:val="24"/>
                <w:lang w:val="ka-GE"/>
              </w:rPr>
              <w:t>არხები</w:t>
            </w:r>
            <w:r w:rsidR="00724CC9" w:rsidRPr="00806B75">
              <w:rPr>
                <w:rStyle w:val="Hyperlink"/>
                <w:rFonts w:ascii="Sylfaen" w:hAnsi="Sylfaen"/>
                <w:noProof/>
                <w:sz w:val="24"/>
                <w:szCs w:val="24"/>
                <w:lang w:val="ka-GE"/>
              </w:rPr>
              <w:t xml:space="preserve"> </w:t>
            </w:r>
            <w:r w:rsidR="00724CC9" w:rsidRPr="00806B75">
              <w:rPr>
                <w:rStyle w:val="Hyperlink"/>
                <w:rFonts w:ascii="Sylfaen" w:hAnsi="Sylfaen" w:cs="Sylfaen"/>
                <w:noProof/>
                <w:sz w:val="24"/>
                <w:szCs w:val="24"/>
                <w:lang w:val="ka-GE"/>
              </w:rPr>
              <w:t>და</w:t>
            </w:r>
            <w:r w:rsidR="00724CC9" w:rsidRPr="00806B75">
              <w:rPr>
                <w:rStyle w:val="Hyperlink"/>
                <w:rFonts w:ascii="Sylfaen" w:hAnsi="Sylfaen"/>
                <w:noProof/>
                <w:sz w:val="24"/>
                <w:szCs w:val="24"/>
                <w:lang w:val="ka-GE"/>
              </w:rPr>
              <w:t xml:space="preserve"> </w:t>
            </w:r>
            <w:r w:rsidR="00724CC9" w:rsidRPr="00806B75">
              <w:rPr>
                <w:rStyle w:val="Hyperlink"/>
                <w:rFonts w:ascii="Sylfaen" w:hAnsi="Sylfaen" w:cs="Sylfaen"/>
                <w:noProof/>
                <w:sz w:val="24"/>
                <w:szCs w:val="24"/>
                <w:lang w:val="ka-GE"/>
              </w:rPr>
              <w:t>მეთოდები</w:t>
            </w:r>
            <w:r w:rsidR="00724CC9" w:rsidRPr="00806B75">
              <w:rPr>
                <w:rFonts w:ascii="Sylfaen" w:hAnsi="Sylfaen"/>
                <w:noProof/>
                <w:webHidden/>
                <w:sz w:val="24"/>
                <w:szCs w:val="24"/>
              </w:rPr>
              <w:tab/>
            </w:r>
            <w:r w:rsidR="00724CC9" w:rsidRPr="00806B75">
              <w:rPr>
                <w:rFonts w:ascii="Sylfaen" w:hAnsi="Sylfaen"/>
                <w:noProof/>
                <w:webHidden/>
                <w:sz w:val="24"/>
                <w:szCs w:val="24"/>
              </w:rPr>
              <w:fldChar w:fldCharType="begin"/>
            </w:r>
            <w:r w:rsidR="00724CC9" w:rsidRPr="00806B75">
              <w:rPr>
                <w:rFonts w:ascii="Sylfaen" w:hAnsi="Sylfaen"/>
                <w:noProof/>
                <w:webHidden/>
                <w:sz w:val="24"/>
                <w:szCs w:val="24"/>
              </w:rPr>
              <w:instrText xml:space="preserve"> PAGEREF _Toc497749266 \h </w:instrText>
            </w:r>
            <w:r w:rsidR="00724CC9" w:rsidRPr="00806B75">
              <w:rPr>
                <w:rFonts w:ascii="Sylfaen" w:hAnsi="Sylfaen"/>
                <w:noProof/>
                <w:webHidden/>
                <w:sz w:val="24"/>
                <w:szCs w:val="24"/>
              </w:rPr>
            </w:r>
            <w:r w:rsidR="00724CC9" w:rsidRPr="00806B75">
              <w:rPr>
                <w:rFonts w:ascii="Sylfaen" w:hAnsi="Sylfaen"/>
                <w:noProof/>
                <w:webHidden/>
                <w:sz w:val="24"/>
                <w:szCs w:val="24"/>
              </w:rPr>
              <w:fldChar w:fldCharType="separate"/>
            </w:r>
            <w:r w:rsidR="00144DFC" w:rsidRPr="00806B75">
              <w:rPr>
                <w:rFonts w:ascii="Sylfaen" w:hAnsi="Sylfaen"/>
                <w:noProof/>
                <w:webHidden/>
                <w:sz w:val="24"/>
                <w:szCs w:val="24"/>
              </w:rPr>
              <w:t>12</w:t>
            </w:r>
            <w:r w:rsidR="00724CC9" w:rsidRPr="00806B75">
              <w:rPr>
                <w:rFonts w:ascii="Sylfaen" w:hAnsi="Sylfaen"/>
                <w:noProof/>
                <w:webHidden/>
                <w:sz w:val="24"/>
                <w:szCs w:val="24"/>
              </w:rPr>
              <w:fldChar w:fldCharType="end"/>
            </w:r>
          </w:hyperlink>
        </w:p>
        <w:p w14:paraId="2860463A" w14:textId="70B21243" w:rsidR="00724CC9" w:rsidRPr="00806B75" w:rsidRDefault="00A81A12" w:rsidP="001F7219">
          <w:pPr>
            <w:pStyle w:val="TOC1"/>
            <w:tabs>
              <w:tab w:val="right" w:leader="dot" w:pos="9350"/>
            </w:tabs>
            <w:spacing w:line="240" w:lineRule="auto"/>
            <w:rPr>
              <w:rFonts w:ascii="Sylfaen" w:eastAsiaTheme="minorEastAsia" w:hAnsi="Sylfaen"/>
              <w:noProof/>
              <w:sz w:val="24"/>
              <w:szCs w:val="24"/>
            </w:rPr>
          </w:pPr>
          <w:hyperlink w:anchor="_Toc497749267" w:history="1">
            <w:r w:rsidR="00D21E74" w:rsidRPr="00806B75">
              <w:rPr>
                <w:rStyle w:val="Hyperlink"/>
                <w:rFonts w:ascii="Sylfaen" w:hAnsi="Sylfaen" w:cs="Sylfaen"/>
                <w:noProof/>
                <w:sz w:val="24"/>
                <w:szCs w:val="24"/>
                <w:lang w:val="ka-GE"/>
              </w:rPr>
              <w:t>მონიტორინგისა და შეფასების მექანიზმები</w:t>
            </w:r>
            <w:r w:rsidR="00724CC9" w:rsidRPr="00806B75">
              <w:rPr>
                <w:rFonts w:ascii="Sylfaen" w:hAnsi="Sylfaen"/>
                <w:noProof/>
                <w:webHidden/>
                <w:sz w:val="24"/>
                <w:szCs w:val="24"/>
              </w:rPr>
              <w:tab/>
            </w:r>
            <w:r w:rsidR="00724CC9" w:rsidRPr="00806B75">
              <w:rPr>
                <w:rFonts w:ascii="Sylfaen" w:hAnsi="Sylfaen"/>
                <w:noProof/>
                <w:webHidden/>
                <w:sz w:val="24"/>
                <w:szCs w:val="24"/>
              </w:rPr>
              <w:fldChar w:fldCharType="begin"/>
            </w:r>
            <w:r w:rsidR="00724CC9" w:rsidRPr="00806B75">
              <w:rPr>
                <w:rFonts w:ascii="Sylfaen" w:hAnsi="Sylfaen"/>
                <w:noProof/>
                <w:webHidden/>
                <w:sz w:val="24"/>
                <w:szCs w:val="24"/>
              </w:rPr>
              <w:instrText xml:space="preserve"> PAGEREF _Toc497749267 \h </w:instrText>
            </w:r>
            <w:r w:rsidR="00724CC9" w:rsidRPr="00806B75">
              <w:rPr>
                <w:rFonts w:ascii="Sylfaen" w:hAnsi="Sylfaen"/>
                <w:noProof/>
                <w:webHidden/>
                <w:sz w:val="24"/>
                <w:szCs w:val="24"/>
              </w:rPr>
            </w:r>
            <w:r w:rsidR="00724CC9" w:rsidRPr="00806B75">
              <w:rPr>
                <w:rFonts w:ascii="Sylfaen" w:hAnsi="Sylfaen"/>
                <w:noProof/>
                <w:webHidden/>
                <w:sz w:val="24"/>
                <w:szCs w:val="24"/>
              </w:rPr>
              <w:fldChar w:fldCharType="separate"/>
            </w:r>
            <w:r w:rsidR="00144DFC" w:rsidRPr="00806B75">
              <w:rPr>
                <w:rFonts w:ascii="Sylfaen" w:hAnsi="Sylfaen"/>
                <w:noProof/>
                <w:webHidden/>
                <w:sz w:val="24"/>
                <w:szCs w:val="24"/>
              </w:rPr>
              <w:t>13</w:t>
            </w:r>
            <w:r w:rsidR="00724CC9" w:rsidRPr="00806B75">
              <w:rPr>
                <w:rFonts w:ascii="Sylfaen" w:hAnsi="Sylfaen"/>
                <w:noProof/>
                <w:webHidden/>
                <w:sz w:val="24"/>
                <w:szCs w:val="24"/>
              </w:rPr>
              <w:fldChar w:fldCharType="end"/>
            </w:r>
          </w:hyperlink>
        </w:p>
        <w:p w14:paraId="1072E9C7" w14:textId="5B3CA980" w:rsidR="00724CC9" w:rsidRPr="00806B75" w:rsidRDefault="00A81A12" w:rsidP="001F7219">
          <w:pPr>
            <w:pStyle w:val="TOC1"/>
            <w:tabs>
              <w:tab w:val="right" w:leader="dot" w:pos="9350"/>
            </w:tabs>
            <w:spacing w:line="240" w:lineRule="auto"/>
            <w:rPr>
              <w:rFonts w:ascii="Sylfaen" w:hAnsi="Sylfaen"/>
              <w:noProof/>
              <w:sz w:val="24"/>
              <w:szCs w:val="24"/>
            </w:rPr>
          </w:pPr>
          <w:hyperlink w:anchor="_Toc497749268" w:history="1">
            <w:r w:rsidR="00724CC9" w:rsidRPr="00806B75">
              <w:rPr>
                <w:rStyle w:val="Hyperlink"/>
                <w:rFonts w:ascii="Sylfaen" w:hAnsi="Sylfaen" w:cs="Sylfaen"/>
                <w:noProof/>
                <w:sz w:val="24"/>
                <w:szCs w:val="24"/>
                <w:lang w:val="ka-GE"/>
              </w:rPr>
              <w:t>არსებული</w:t>
            </w:r>
            <w:r w:rsidR="00724CC9" w:rsidRPr="00806B75">
              <w:rPr>
                <w:rStyle w:val="Hyperlink"/>
                <w:rFonts w:ascii="Sylfaen" w:hAnsi="Sylfaen"/>
                <w:noProof/>
                <w:sz w:val="24"/>
                <w:szCs w:val="24"/>
                <w:lang w:val="ka-GE"/>
              </w:rPr>
              <w:t xml:space="preserve"> </w:t>
            </w:r>
            <w:r w:rsidR="00724CC9" w:rsidRPr="00806B75">
              <w:rPr>
                <w:rStyle w:val="Hyperlink"/>
                <w:rFonts w:ascii="Sylfaen" w:hAnsi="Sylfaen" w:cs="Sylfaen"/>
                <w:noProof/>
                <w:sz w:val="24"/>
                <w:szCs w:val="24"/>
                <w:lang w:val="ka-GE"/>
              </w:rPr>
              <w:t>რესურსები</w:t>
            </w:r>
            <w:r w:rsidR="00724CC9" w:rsidRPr="00806B75">
              <w:rPr>
                <w:rFonts w:ascii="Sylfaen" w:hAnsi="Sylfaen"/>
                <w:noProof/>
                <w:webHidden/>
                <w:sz w:val="24"/>
                <w:szCs w:val="24"/>
              </w:rPr>
              <w:tab/>
            </w:r>
            <w:r w:rsidR="00724CC9" w:rsidRPr="00806B75">
              <w:rPr>
                <w:rFonts w:ascii="Sylfaen" w:hAnsi="Sylfaen"/>
                <w:noProof/>
                <w:webHidden/>
                <w:sz w:val="24"/>
                <w:szCs w:val="24"/>
              </w:rPr>
              <w:fldChar w:fldCharType="begin"/>
            </w:r>
            <w:r w:rsidR="00724CC9" w:rsidRPr="00806B75">
              <w:rPr>
                <w:rFonts w:ascii="Sylfaen" w:hAnsi="Sylfaen"/>
                <w:noProof/>
                <w:webHidden/>
                <w:sz w:val="24"/>
                <w:szCs w:val="24"/>
              </w:rPr>
              <w:instrText xml:space="preserve"> PAGEREF _Toc497749268 \h </w:instrText>
            </w:r>
            <w:r w:rsidR="00724CC9" w:rsidRPr="00806B75">
              <w:rPr>
                <w:rFonts w:ascii="Sylfaen" w:hAnsi="Sylfaen"/>
                <w:noProof/>
                <w:webHidden/>
                <w:sz w:val="24"/>
                <w:szCs w:val="24"/>
              </w:rPr>
            </w:r>
            <w:r w:rsidR="00724CC9" w:rsidRPr="00806B75">
              <w:rPr>
                <w:rFonts w:ascii="Sylfaen" w:hAnsi="Sylfaen"/>
                <w:noProof/>
                <w:webHidden/>
                <w:sz w:val="24"/>
                <w:szCs w:val="24"/>
              </w:rPr>
              <w:fldChar w:fldCharType="separate"/>
            </w:r>
            <w:r w:rsidR="00144DFC" w:rsidRPr="00806B75">
              <w:rPr>
                <w:rFonts w:ascii="Sylfaen" w:hAnsi="Sylfaen"/>
                <w:noProof/>
                <w:webHidden/>
                <w:sz w:val="24"/>
                <w:szCs w:val="24"/>
              </w:rPr>
              <w:t>14</w:t>
            </w:r>
            <w:r w:rsidR="00724CC9" w:rsidRPr="00806B75">
              <w:rPr>
                <w:rFonts w:ascii="Sylfaen" w:hAnsi="Sylfaen"/>
                <w:noProof/>
                <w:webHidden/>
                <w:sz w:val="24"/>
                <w:szCs w:val="24"/>
              </w:rPr>
              <w:fldChar w:fldCharType="end"/>
            </w:r>
          </w:hyperlink>
        </w:p>
        <w:p w14:paraId="35FB47D9" w14:textId="218446A8" w:rsidR="006411B0" w:rsidRPr="00806B75" w:rsidRDefault="006411B0" w:rsidP="001F7219">
          <w:pPr>
            <w:spacing w:line="240" w:lineRule="auto"/>
            <w:rPr>
              <w:rFonts w:ascii="Sylfaen" w:hAnsi="Sylfaen"/>
              <w:sz w:val="24"/>
              <w:szCs w:val="24"/>
              <w:lang w:val="ka-GE"/>
            </w:rPr>
          </w:pPr>
          <w:r w:rsidRPr="00806B75">
            <w:rPr>
              <w:rFonts w:ascii="Sylfaen" w:hAnsi="Sylfaen"/>
              <w:sz w:val="24"/>
              <w:szCs w:val="24"/>
              <w:lang w:val="ka-GE"/>
            </w:rPr>
            <w:t>პარტნიორობა და თანამშრომლობა......................................................................................................14</w:t>
          </w:r>
        </w:p>
        <w:p w14:paraId="237F2E71" w14:textId="77777777" w:rsidR="00612A79" w:rsidRPr="00806B75" w:rsidRDefault="00612A79" w:rsidP="001F7219">
          <w:pPr>
            <w:spacing w:line="240" w:lineRule="auto"/>
            <w:rPr>
              <w:rFonts w:ascii="Sylfaen" w:hAnsi="Sylfaen"/>
              <w:sz w:val="24"/>
              <w:szCs w:val="24"/>
            </w:rPr>
          </w:pPr>
          <w:r w:rsidRPr="00806B75">
            <w:rPr>
              <w:rFonts w:ascii="Sylfaen" w:hAnsi="Sylfaen"/>
              <w:b/>
              <w:bCs/>
              <w:noProof/>
              <w:sz w:val="24"/>
              <w:szCs w:val="24"/>
            </w:rPr>
            <w:fldChar w:fldCharType="end"/>
          </w:r>
        </w:p>
      </w:sdtContent>
    </w:sdt>
    <w:p w14:paraId="612572E6" w14:textId="77777777" w:rsidR="00612A79" w:rsidRPr="00806B75" w:rsidRDefault="00612A79" w:rsidP="001F7219">
      <w:pPr>
        <w:spacing w:line="240" w:lineRule="auto"/>
        <w:rPr>
          <w:rFonts w:ascii="Sylfaen" w:hAnsi="Sylfaen"/>
          <w:b/>
          <w:color w:val="4472C4" w:themeColor="accent1"/>
          <w:sz w:val="24"/>
          <w:szCs w:val="24"/>
          <w:lang w:val="ka-GE"/>
        </w:rPr>
      </w:pPr>
    </w:p>
    <w:p w14:paraId="74B5D730" w14:textId="77777777" w:rsidR="00612A79" w:rsidRPr="00806B75" w:rsidRDefault="00612A79" w:rsidP="001F7219">
      <w:pPr>
        <w:spacing w:line="240" w:lineRule="auto"/>
        <w:rPr>
          <w:rFonts w:ascii="Sylfaen" w:hAnsi="Sylfaen"/>
          <w:b/>
          <w:color w:val="4472C4" w:themeColor="accent1"/>
          <w:sz w:val="24"/>
          <w:szCs w:val="24"/>
          <w:lang w:val="ka-GE"/>
        </w:rPr>
      </w:pPr>
    </w:p>
    <w:p w14:paraId="7F0D5361" w14:textId="77777777" w:rsidR="00612A79" w:rsidRPr="00806B75" w:rsidRDefault="00612A79" w:rsidP="001F7219">
      <w:pPr>
        <w:spacing w:line="240" w:lineRule="auto"/>
        <w:rPr>
          <w:rFonts w:ascii="Sylfaen" w:hAnsi="Sylfaen"/>
          <w:b/>
          <w:color w:val="4472C4" w:themeColor="accent1"/>
          <w:sz w:val="24"/>
          <w:szCs w:val="24"/>
          <w:lang w:val="ka-GE"/>
        </w:rPr>
      </w:pPr>
    </w:p>
    <w:p w14:paraId="3D44B5B0" w14:textId="77777777" w:rsidR="00612A79" w:rsidRPr="00806B75" w:rsidRDefault="00612A79" w:rsidP="001F7219">
      <w:pPr>
        <w:spacing w:line="240" w:lineRule="auto"/>
        <w:rPr>
          <w:rFonts w:ascii="Sylfaen" w:hAnsi="Sylfaen"/>
          <w:b/>
          <w:color w:val="4472C4" w:themeColor="accent1"/>
          <w:sz w:val="24"/>
          <w:szCs w:val="24"/>
          <w:lang w:val="ka-GE"/>
        </w:rPr>
      </w:pPr>
    </w:p>
    <w:p w14:paraId="0FFAE7BF" w14:textId="77777777" w:rsidR="00612A79" w:rsidRPr="00806B75" w:rsidRDefault="00612A79" w:rsidP="001F7219">
      <w:pPr>
        <w:spacing w:line="240" w:lineRule="auto"/>
        <w:rPr>
          <w:rFonts w:ascii="Sylfaen" w:hAnsi="Sylfaen"/>
          <w:b/>
          <w:color w:val="4472C4" w:themeColor="accent1"/>
          <w:sz w:val="24"/>
          <w:szCs w:val="24"/>
          <w:lang w:val="ka-GE"/>
        </w:rPr>
      </w:pPr>
    </w:p>
    <w:p w14:paraId="279956D1" w14:textId="77777777" w:rsidR="00612A79" w:rsidRPr="00806B75" w:rsidRDefault="00612A79" w:rsidP="001F7219">
      <w:pPr>
        <w:spacing w:line="240" w:lineRule="auto"/>
        <w:rPr>
          <w:rFonts w:ascii="Sylfaen" w:hAnsi="Sylfaen"/>
          <w:b/>
          <w:color w:val="4472C4" w:themeColor="accent1"/>
          <w:sz w:val="24"/>
          <w:szCs w:val="24"/>
          <w:lang w:val="ka-GE"/>
        </w:rPr>
      </w:pPr>
    </w:p>
    <w:p w14:paraId="40A44DE4" w14:textId="77777777" w:rsidR="00612A79" w:rsidRPr="00806B75" w:rsidRDefault="00612A79" w:rsidP="001F7219">
      <w:pPr>
        <w:spacing w:line="240" w:lineRule="auto"/>
        <w:rPr>
          <w:rFonts w:ascii="Sylfaen" w:hAnsi="Sylfaen"/>
          <w:b/>
          <w:color w:val="4472C4" w:themeColor="accent1"/>
          <w:sz w:val="24"/>
          <w:szCs w:val="24"/>
          <w:lang w:val="ka-GE"/>
        </w:rPr>
      </w:pPr>
    </w:p>
    <w:p w14:paraId="7A4D05FB" w14:textId="77777777" w:rsidR="00612A79" w:rsidRPr="00806B75" w:rsidRDefault="00612A79" w:rsidP="001F7219">
      <w:pPr>
        <w:spacing w:line="240" w:lineRule="auto"/>
        <w:rPr>
          <w:rFonts w:ascii="Sylfaen" w:hAnsi="Sylfaen"/>
          <w:b/>
          <w:color w:val="4472C4" w:themeColor="accent1"/>
          <w:sz w:val="24"/>
          <w:szCs w:val="24"/>
          <w:lang w:val="ka-GE"/>
        </w:rPr>
      </w:pPr>
    </w:p>
    <w:p w14:paraId="77EB6C6F" w14:textId="77777777" w:rsidR="00612A79" w:rsidRPr="00806B75" w:rsidRDefault="00612A79" w:rsidP="001F7219">
      <w:pPr>
        <w:spacing w:line="240" w:lineRule="auto"/>
        <w:rPr>
          <w:rFonts w:ascii="Sylfaen" w:hAnsi="Sylfaen"/>
          <w:b/>
          <w:color w:val="4472C4" w:themeColor="accent1"/>
          <w:sz w:val="24"/>
          <w:szCs w:val="24"/>
          <w:lang w:val="ka-GE"/>
        </w:rPr>
      </w:pPr>
    </w:p>
    <w:p w14:paraId="1DABE114" w14:textId="77777777" w:rsidR="00612A79" w:rsidRPr="00806B75" w:rsidRDefault="00612A79" w:rsidP="001F7219">
      <w:pPr>
        <w:spacing w:line="240" w:lineRule="auto"/>
        <w:rPr>
          <w:rFonts w:ascii="Sylfaen" w:hAnsi="Sylfaen"/>
          <w:b/>
          <w:color w:val="4472C4" w:themeColor="accent1"/>
          <w:sz w:val="24"/>
          <w:szCs w:val="24"/>
          <w:lang w:val="ka-GE"/>
        </w:rPr>
      </w:pPr>
    </w:p>
    <w:p w14:paraId="4C101D05" w14:textId="1384DBF0" w:rsidR="00612A79" w:rsidRPr="00806B75" w:rsidRDefault="00612A79" w:rsidP="001F7219">
      <w:pPr>
        <w:spacing w:line="240" w:lineRule="auto"/>
        <w:rPr>
          <w:rFonts w:ascii="Sylfaen" w:hAnsi="Sylfaen"/>
          <w:b/>
          <w:color w:val="4472C4" w:themeColor="accent1"/>
          <w:sz w:val="24"/>
          <w:szCs w:val="24"/>
          <w:lang w:val="ka-GE"/>
        </w:rPr>
      </w:pPr>
    </w:p>
    <w:p w14:paraId="6AF6456D" w14:textId="34D7FF6E" w:rsidR="00E23EF2" w:rsidRPr="00806B75" w:rsidRDefault="00E23EF2" w:rsidP="001F7219">
      <w:pPr>
        <w:spacing w:line="240" w:lineRule="auto"/>
        <w:rPr>
          <w:rFonts w:ascii="Sylfaen" w:hAnsi="Sylfaen"/>
          <w:b/>
          <w:color w:val="4472C4" w:themeColor="accent1"/>
          <w:sz w:val="24"/>
          <w:szCs w:val="24"/>
          <w:lang w:val="ka-GE"/>
        </w:rPr>
      </w:pPr>
    </w:p>
    <w:p w14:paraId="5D6EF487" w14:textId="3030CCE6" w:rsidR="00E23EF2" w:rsidRDefault="00E23EF2" w:rsidP="001F7219">
      <w:pPr>
        <w:spacing w:line="240" w:lineRule="auto"/>
        <w:rPr>
          <w:rFonts w:ascii="Sylfaen" w:hAnsi="Sylfaen"/>
          <w:b/>
          <w:color w:val="4472C4" w:themeColor="accent1"/>
          <w:sz w:val="24"/>
          <w:szCs w:val="24"/>
          <w:lang w:val="ka-GE"/>
        </w:rPr>
      </w:pPr>
    </w:p>
    <w:p w14:paraId="5B3164DA" w14:textId="31C2289C" w:rsidR="00806B75" w:rsidRDefault="00806B75" w:rsidP="001F7219">
      <w:pPr>
        <w:spacing w:line="240" w:lineRule="auto"/>
        <w:rPr>
          <w:rFonts w:ascii="Sylfaen" w:hAnsi="Sylfaen"/>
          <w:b/>
          <w:color w:val="4472C4" w:themeColor="accent1"/>
          <w:sz w:val="24"/>
          <w:szCs w:val="24"/>
          <w:lang w:val="ka-GE"/>
        </w:rPr>
      </w:pPr>
    </w:p>
    <w:p w14:paraId="009CC463" w14:textId="77777777" w:rsidR="00806B75" w:rsidRPr="00806B75" w:rsidRDefault="00806B75" w:rsidP="001F7219">
      <w:pPr>
        <w:spacing w:line="240" w:lineRule="auto"/>
        <w:rPr>
          <w:rFonts w:ascii="Sylfaen" w:hAnsi="Sylfaen"/>
          <w:b/>
          <w:color w:val="4472C4" w:themeColor="accent1"/>
          <w:sz w:val="24"/>
          <w:szCs w:val="24"/>
          <w:lang w:val="ka-GE"/>
        </w:rPr>
      </w:pPr>
    </w:p>
    <w:p w14:paraId="213636AA" w14:textId="77777777" w:rsidR="00CF4162" w:rsidRPr="00806B75" w:rsidRDefault="00CF4162" w:rsidP="001F7219">
      <w:pPr>
        <w:pStyle w:val="Heading1"/>
        <w:spacing w:line="240" w:lineRule="auto"/>
        <w:rPr>
          <w:rFonts w:ascii="Sylfaen" w:hAnsi="Sylfaen"/>
          <w:sz w:val="24"/>
          <w:szCs w:val="24"/>
          <w:lang w:val="ka-GE"/>
        </w:rPr>
      </w:pPr>
      <w:bookmarkStart w:id="0" w:name="_Toc497749261"/>
      <w:r w:rsidRPr="00806B75">
        <w:rPr>
          <w:rFonts w:ascii="Sylfaen" w:hAnsi="Sylfaen" w:cs="Sylfaen"/>
          <w:sz w:val="24"/>
          <w:szCs w:val="24"/>
          <w:lang w:val="ka-GE"/>
        </w:rPr>
        <w:lastRenderedPageBreak/>
        <w:t>შესავალი</w:t>
      </w:r>
      <w:bookmarkEnd w:id="0"/>
      <w:r w:rsidRPr="00806B75">
        <w:rPr>
          <w:rFonts w:ascii="Sylfaen" w:hAnsi="Sylfaen"/>
          <w:sz w:val="24"/>
          <w:szCs w:val="24"/>
          <w:lang w:val="ka-GE"/>
        </w:rPr>
        <w:t xml:space="preserve"> </w:t>
      </w:r>
    </w:p>
    <w:p w14:paraId="37DBD62D" w14:textId="77777777" w:rsidR="00CF4162" w:rsidRPr="00806B75" w:rsidRDefault="00CF4162" w:rsidP="001F7219">
      <w:pPr>
        <w:spacing w:line="240" w:lineRule="auto"/>
        <w:jc w:val="both"/>
        <w:rPr>
          <w:rFonts w:ascii="Sylfaen" w:hAnsi="Sylfaen"/>
          <w:sz w:val="24"/>
          <w:szCs w:val="24"/>
          <w:lang w:val="ka-GE"/>
        </w:rPr>
      </w:pPr>
    </w:p>
    <w:p w14:paraId="0C9C6786" w14:textId="5F583F0F" w:rsidR="00144DFC" w:rsidRPr="00806B75" w:rsidRDefault="00CF4162" w:rsidP="001F7219">
      <w:pPr>
        <w:spacing w:line="240" w:lineRule="auto"/>
        <w:jc w:val="both"/>
        <w:rPr>
          <w:rFonts w:ascii="Sylfaen" w:hAnsi="Sylfaen"/>
          <w:sz w:val="24"/>
          <w:szCs w:val="24"/>
          <w:lang w:val="ka-GE"/>
        </w:rPr>
      </w:pPr>
      <w:r w:rsidRPr="00806B75">
        <w:rPr>
          <w:rFonts w:ascii="Sylfaen" w:hAnsi="Sylfaen"/>
          <w:sz w:val="24"/>
          <w:szCs w:val="24"/>
          <w:lang w:val="ka-GE"/>
        </w:rPr>
        <w:t>ქალთა მიმართ და ოჯახში ძალადობის საკითხებ</w:t>
      </w:r>
      <w:r w:rsidR="00601FA8" w:rsidRPr="00806B75">
        <w:rPr>
          <w:rFonts w:ascii="Sylfaen" w:hAnsi="Sylfaen"/>
          <w:sz w:val="24"/>
          <w:szCs w:val="24"/>
          <w:lang w:val="ka-GE"/>
        </w:rPr>
        <w:t>ზე</w:t>
      </w:r>
      <w:r w:rsidRPr="00806B75">
        <w:rPr>
          <w:rFonts w:ascii="Sylfaen" w:hAnsi="Sylfaen"/>
          <w:sz w:val="24"/>
          <w:szCs w:val="24"/>
          <w:lang w:val="ka-GE"/>
        </w:rPr>
        <w:t xml:space="preserve">   ეროვნული საკომუნიკაციო სტრატეგია შეიქმნა გენდერული თანასწორობის, ქალთა მიმართ </w:t>
      </w:r>
      <w:r w:rsidR="00601FA8" w:rsidRPr="00806B75">
        <w:rPr>
          <w:rFonts w:ascii="Sylfaen" w:hAnsi="Sylfaen"/>
          <w:sz w:val="24"/>
          <w:szCs w:val="24"/>
          <w:lang w:val="ka-GE"/>
        </w:rPr>
        <w:t xml:space="preserve">ძალადობისა </w:t>
      </w:r>
      <w:r w:rsidRPr="00806B75">
        <w:rPr>
          <w:rFonts w:ascii="Sylfaen" w:hAnsi="Sylfaen"/>
          <w:sz w:val="24"/>
          <w:szCs w:val="24"/>
          <w:lang w:val="ka-GE"/>
        </w:rPr>
        <w:t xml:space="preserve">და ოჯახში ძალადობის </w:t>
      </w:r>
      <w:r w:rsidR="00601FA8" w:rsidRPr="00806B75">
        <w:rPr>
          <w:rFonts w:ascii="Sylfaen" w:hAnsi="Sylfaen"/>
          <w:sz w:val="24"/>
          <w:szCs w:val="24"/>
          <w:lang w:val="ka-GE"/>
        </w:rPr>
        <w:t xml:space="preserve">საკითხებზე მომუშავე </w:t>
      </w:r>
      <w:r w:rsidRPr="00806B75">
        <w:rPr>
          <w:rFonts w:ascii="Sylfaen" w:hAnsi="Sylfaen"/>
          <w:sz w:val="24"/>
          <w:szCs w:val="24"/>
          <w:lang w:val="ka-GE"/>
        </w:rPr>
        <w:t>უწყებათაშორისი კომისიის (შემდგომში კომისია) მიერ, მასში შემავალი დარგობრივი უწყებების მონაწილეობითა და გაეროს ქალთა ორგანიზაციისა და ევროკავშირის მხარდაჭერით.</w:t>
      </w:r>
      <w:r w:rsidR="00F76293" w:rsidRPr="00806B75">
        <w:rPr>
          <w:rFonts w:ascii="Sylfaen" w:hAnsi="Sylfaen"/>
          <w:sz w:val="24"/>
          <w:szCs w:val="24"/>
          <w:lang w:val="ka-GE"/>
        </w:rPr>
        <w:t xml:space="preserve"> </w:t>
      </w:r>
    </w:p>
    <w:p w14:paraId="285ECF06" w14:textId="77777777" w:rsidR="00CF4162" w:rsidRPr="00806B75" w:rsidRDefault="00CF4162" w:rsidP="001F7219">
      <w:pPr>
        <w:spacing w:line="240" w:lineRule="auto"/>
        <w:jc w:val="both"/>
        <w:rPr>
          <w:rFonts w:ascii="Sylfaen" w:hAnsi="Sylfaen"/>
          <w:sz w:val="24"/>
          <w:szCs w:val="24"/>
          <w:lang w:val="ka-GE"/>
        </w:rPr>
      </w:pPr>
      <w:r w:rsidRPr="00806B75">
        <w:rPr>
          <w:rFonts w:ascii="Sylfaen" w:hAnsi="Sylfaen"/>
          <w:sz w:val="24"/>
          <w:szCs w:val="24"/>
          <w:lang w:val="ka-GE"/>
        </w:rPr>
        <w:t>აღნიშნული სტრატეგიის შემუშავების მიზანს წარმოადგენს ქალთა მიმართ და ოჯახში ძალადობის საკითხებზე საქართველოს მთავრობის ერთიანი საკომუნიკაციო ჩარჩოს შექმნა, რომლის ფარგლებში</w:t>
      </w:r>
      <w:r w:rsidR="00FA6B87" w:rsidRPr="00806B75">
        <w:rPr>
          <w:rFonts w:ascii="Sylfaen" w:hAnsi="Sylfaen"/>
          <w:sz w:val="24"/>
          <w:szCs w:val="24"/>
          <w:lang w:val="ka-GE"/>
        </w:rPr>
        <w:t>ც</w:t>
      </w:r>
      <w:r w:rsidRPr="00806B75">
        <w:rPr>
          <w:rFonts w:ascii="Sylfaen" w:hAnsi="Sylfaen"/>
          <w:sz w:val="24"/>
          <w:szCs w:val="24"/>
          <w:lang w:val="ka-GE"/>
        </w:rPr>
        <w:t xml:space="preserve"> კომისიაში შემავალი დარგობრივი უწყებები დაგეგმავენ და განახორიელებენ </w:t>
      </w:r>
      <w:r w:rsidR="00FA6B87" w:rsidRPr="00806B75">
        <w:rPr>
          <w:rFonts w:ascii="Sylfaen" w:hAnsi="Sylfaen"/>
          <w:sz w:val="24"/>
          <w:szCs w:val="24"/>
          <w:lang w:val="ka-GE"/>
        </w:rPr>
        <w:t xml:space="preserve">თემატურ </w:t>
      </w:r>
      <w:r w:rsidRPr="00806B75">
        <w:rPr>
          <w:rFonts w:ascii="Sylfaen" w:hAnsi="Sylfaen"/>
          <w:sz w:val="24"/>
          <w:szCs w:val="24"/>
          <w:lang w:val="ka-GE"/>
        </w:rPr>
        <w:t>საკომუნიკაციო ღონისძიებებს. ქალთა მიმართ და ოჯახში ძალადობის საკითხებზე კომუნიკაციის ერთიანი სახელმწიფო ხედვისა და მიდგომების ჩამოყალიბება ხელს შეუწყობს სახელმწიფო უწყებების მიერ კოორდინირებულ</w:t>
      </w:r>
      <w:r w:rsidR="00FA6B87" w:rsidRPr="00806B75">
        <w:rPr>
          <w:rFonts w:ascii="Sylfaen" w:hAnsi="Sylfaen"/>
          <w:sz w:val="24"/>
          <w:szCs w:val="24"/>
          <w:lang w:val="ka-GE"/>
        </w:rPr>
        <w:t>, შედეგებზე ორიენტირებულ</w:t>
      </w:r>
      <w:r w:rsidRPr="00806B75">
        <w:rPr>
          <w:rFonts w:ascii="Sylfaen" w:hAnsi="Sylfaen"/>
          <w:sz w:val="24"/>
          <w:szCs w:val="24"/>
          <w:lang w:val="ka-GE"/>
        </w:rPr>
        <w:t xml:space="preserve"> მუშაობას და უფრო ეფექტ</w:t>
      </w:r>
      <w:r w:rsidR="00601FA8" w:rsidRPr="00806B75">
        <w:rPr>
          <w:rFonts w:ascii="Sylfaen" w:hAnsi="Sylfaen"/>
          <w:sz w:val="24"/>
          <w:szCs w:val="24"/>
          <w:lang w:val="ka-GE"/>
        </w:rPr>
        <w:t xml:space="preserve">იანს </w:t>
      </w:r>
      <w:r w:rsidRPr="00806B75">
        <w:rPr>
          <w:rFonts w:ascii="Sylfaen" w:hAnsi="Sylfaen"/>
          <w:sz w:val="24"/>
          <w:szCs w:val="24"/>
          <w:lang w:val="ka-GE"/>
        </w:rPr>
        <w:t>გახდის</w:t>
      </w:r>
      <w:r w:rsidR="00FA6B87" w:rsidRPr="00806B75">
        <w:rPr>
          <w:rFonts w:ascii="Sylfaen" w:hAnsi="Sylfaen"/>
          <w:sz w:val="24"/>
          <w:szCs w:val="24"/>
          <w:lang w:val="ka-GE"/>
        </w:rPr>
        <w:t xml:space="preserve"> ქალთა მიმართ ძალადობის საკითხებზე</w:t>
      </w:r>
      <w:r w:rsidRPr="00806B75">
        <w:rPr>
          <w:rFonts w:ascii="Sylfaen" w:hAnsi="Sylfaen"/>
          <w:sz w:val="24"/>
          <w:szCs w:val="24"/>
          <w:lang w:val="ka-GE"/>
        </w:rPr>
        <w:t xml:space="preserve"> სახლმწიფო უწყებების </w:t>
      </w:r>
      <w:r w:rsidR="00FA6B87" w:rsidRPr="00806B75">
        <w:rPr>
          <w:rFonts w:ascii="Sylfaen" w:hAnsi="Sylfaen"/>
          <w:sz w:val="24"/>
          <w:szCs w:val="24"/>
          <w:lang w:val="ka-GE"/>
        </w:rPr>
        <w:t xml:space="preserve">მიერ განხორციელებულ საკომუნიკაციო ძალისხმევას. </w:t>
      </w:r>
    </w:p>
    <w:p w14:paraId="5838D160" w14:textId="7629884C" w:rsidR="00CF4162" w:rsidRPr="00806B75" w:rsidRDefault="00CF4162" w:rsidP="001F7219">
      <w:pPr>
        <w:spacing w:line="240" w:lineRule="auto"/>
        <w:jc w:val="both"/>
        <w:rPr>
          <w:rFonts w:ascii="Sylfaen" w:hAnsi="Sylfaen"/>
          <w:sz w:val="24"/>
          <w:szCs w:val="24"/>
          <w:lang w:val="ka-GE"/>
        </w:rPr>
      </w:pPr>
      <w:r w:rsidRPr="00806B75">
        <w:rPr>
          <w:rFonts w:ascii="Sylfaen" w:hAnsi="Sylfaen"/>
          <w:sz w:val="24"/>
          <w:szCs w:val="24"/>
          <w:lang w:val="ka-GE"/>
        </w:rPr>
        <w:t>საკომუნიკაციო სტრატეგია განხორციელდება 2018-202</w:t>
      </w:r>
      <w:r w:rsidR="00601FA8" w:rsidRPr="00806B75">
        <w:rPr>
          <w:rFonts w:ascii="Sylfaen" w:hAnsi="Sylfaen"/>
          <w:sz w:val="24"/>
          <w:szCs w:val="24"/>
          <w:lang w:val="ka-GE"/>
        </w:rPr>
        <w:t>0</w:t>
      </w:r>
      <w:r w:rsidRPr="00806B75">
        <w:rPr>
          <w:rFonts w:ascii="Sylfaen" w:hAnsi="Sylfaen"/>
          <w:sz w:val="24"/>
          <w:szCs w:val="24"/>
          <w:lang w:val="ka-GE"/>
        </w:rPr>
        <w:t xml:space="preserve"> წლების პერიოდში მთელი საქართველოს მასშტაბით</w:t>
      </w:r>
      <w:r w:rsidR="004C4105" w:rsidRPr="00806B75">
        <w:rPr>
          <w:rFonts w:ascii="Sylfaen" w:hAnsi="Sylfaen"/>
          <w:sz w:val="24"/>
          <w:szCs w:val="24"/>
          <w:lang w:val="ka-GE"/>
        </w:rPr>
        <w:t xml:space="preserve"> (გარდა საქართველოს ოკუპირებული ტერიტორიებისა)</w:t>
      </w:r>
      <w:r w:rsidRPr="00806B75">
        <w:rPr>
          <w:rFonts w:ascii="Sylfaen" w:hAnsi="Sylfaen"/>
          <w:sz w:val="24"/>
          <w:szCs w:val="24"/>
          <w:lang w:val="ka-GE"/>
        </w:rPr>
        <w:t xml:space="preserve"> და მის განხორციელებას უზრუნველყოფენ კომისიის წევრი დარგობრივი უწყებები.  სტრატეგიის ფარგლებში შემუშავდება სამწლიანი სამოქმედო გეგმა, რომელშიც დეტალურად იქნება წარმოდგენილი თითოეული დარგობრივი უწყების მიერ 2018-202</w:t>
      </w:r>
      <w:r w:rsidR="00601FA8" w:rsidRPr="00806B75">
        <w:rPr>
          <w:rFonts w:ascii="Sylfaen" w:hAnsi="Sylfaen"/>
          <w:sz w:val="24"/>
          <w:szCs w:val="24"/>
          <w:lang w:val="ka-GE"/>
        </w:rPr>
        <w:t>0</w:t>
      </w:r>
      <w:r w:rsidRPr="00806B75">
        <w:rPr>
          <w:rFonts w:ascii="Sylfaen" w:hAnsi="Sylfaen"/>
          <w:sz w:val="24"/>
          <w:szCs w:val="24"/>
          <w:lang w:val="ka-GE"/>
        </w:rPr>
        <w:t xml:space="preserve"> წლების განმავლობაში დაგეგმილი და განსახორციელებელი საქმიანობების ჩამონათვალი</w:t>
      </w:r>
      <w:r w:rsidR="004C4105" w:rsidRPr="00806B75">
        <w:rPr>
          <w:rFonts w:ascii="Sylfaen" w:hAnsi="Sylfaen"/>
          <w:sz w:val="24"/>
          <w:szCs w:val="24"/>
          <w:lang w:val="ka-GE"/>
        </w:rPr>
        <w:t>. აღნიშნული სამოქმედო გეგმა</w:t>
      </w:r>
      <w:r w:rsidR="004E74BA" w:rsidRPr="00806B75">
        <w:rPr>
          <w:rFonts w:ascii="Sylfaen" w:hAnsi="Sylfaen"/>
          <w:sz w:val="24"/>
          <w:szCs w:val="24"/>
          <w:lang w:val="ka-GE"/>
        </w:rPr>
        <w:t xml:space="preserve"> </w:t>
      </w:r>
      <w:r w:rsidR="003F5C1D" w:rsidRPr="00806B75">
        <w:rPr>
          <w:rFonts w:ascii="Sylfaen" w:hAnsi="Sylfaen"/>
          <w:sz w:val="24"/>
          <w:szCs w:val="24"/>
          <w:lang w:val="ka-GE"/>
        </w:rPr>
        <w:t>შესაბამისობაშ</w:t>
      </w:r>
      <w:r w:rsidR="004E74BA" w:rsidRPr="00806B75">
        <w:rPr>
          <w:rFonts w:ascii="Sylfaen" w:hAnsi="Sylfaen"/>
          <w:sz w:val="24"/>
          <w:szCs w:val="24"/>
          <w:lang w:val="ka-GE"/>
        </w:rPr>
        <w:t>ი</w:t>
      </w:r>
      <w:r w:rsidR="004C4105" w:rsidRPr="00806B75">
        <w:rPr>
          <w:rFonts w:ascii="Sylfaen" w:hAnsi="Sylfaen"/>
          <w:sz w:val="24"/>
          <w:szCs w:val="24"/>
          <w:lang w:val="ka-GE"/>
        </w:rPr>
        <w:t xml:space="preserve"> არის </w:t>
      </w:r>
      <w:r w:rsidR="004E74BA" w:rsidRPr="00806B75">
        <w:rPr>
          <w:rFonts w:ascii="Sylfaen" w:hAnsi="Sylfaen"/>
          <w:sz w:val="24"/>
          <w:szCs w:val="24"/>
          <w:lang w:val="ka-GE"/>
        </w:rPr>
        <w:t xml:space="preserve">„ქალთა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გეგმასთან“. </w:t>
      </w:r>
    </w:p>
    <w:p w14:paraId="16C5328F" w14:textId="5F7D7E5D" w:rsidR="00CF4162" w:rsidRPr="00806B75" w:rsidRDefault="00EA7993" w:rsidP="001F7219">
      <w:pPr>
        <w:spacing w:line="240" w:lineRule="auto"/>
        <w:jc w:val="both"/>
        <w:rPr>
          <w:rFonts w:ascii="Sylfaen" w:hAnsi="Sylfaen"/>
          <w:sz w:val="24"/>
          <w:szCs w:val="24"/>
          <w:lang w:val="ka-GE"/>
        </w:rPr>
      </w:pPr>
      <w:r w:rsidRPr="00806B75">
        <w:rPr>
          <w:rFonts w:ascii="Sylfaen" w:hAnsi="Sylfaen"/>
          <w:sz w:val="24"/>
          <w:szCs w:val="24"/>
          <w:lang w:val="ka-GE"/>
        </w:rPr>
        <w:t>ეროვნული</w:t>
      </w:r>
      <w:r w:rsidR="00CF4162" w:rsidRPr="00806B75">
        <w:rPr>
          <w:rFonts w:ascii="Sylfaen" w:hAnsi="Sylfaen"/>
          <w:sz w:val="24"/>
          <w:szCs w:val="24"/>
          <w:lang w:val="ka-GE"/>
        </w:rPr>
        <w:t xml:space="preserve"> საკომუნიკაციო სტრატეგიის დოკუმენტი შედგება შემდეგი თავებისაგან: ქალთა მიმართ და ოჯახში ძალადობის საკითხებზე საქართველოში არსებული მდგომარეობის აღწერა, საკომუნიკაციო სტრატეგიის მიზნები და ამოცანები,  </w:t>
      </w:r>
      <w:r w:rsidR="00C67F0C" w:rsidRPr="00806B75">
        <w:rPr>
          <w:rFonts w:ascii="Sylfaen" w:hAnsi="Sylfaen"/>
          <w:sz w:val="24"/>
          <w:szCs w:val="24"/>
          <w:lang w:val="ka-GE"/>
        </w:rPr>
        <w:t xml:space="preserve">სტრატეგიის ძირითადი გზავნილი, </w:t>
      </w:r>
      <w:r w:rsidR="00CF4162" w:rsidRPr="00806B75">
        <w:rPr>
          <w:rFonts w:ascii="Sylfaen" w:hAnsi="Sylfaen"/>
          <w:sz w:val="24"/>
          <w:szCs w:val="24"/>
          <w:lang w:val="ka-GE"/>
        </w:rPr>
        <w:t xml:space="preserve">სტრატეგიის სამიზნე ჯგუფები და ძირითადი გზავნილის ფარგლებში კონკრეტულ სამიზნე ჯგუფებთან მუშაობისას გამოსაყენებელი მთავარი სასაუბრო თემები ან/და კამპანიებში გამოსაყენებელი შესაძლო გზავნილები, სტრატეგიის სამიზნე აუდიტორიაზე მორგებული კონკრეტული საკომუნიკაციო არხები, სტრატეგიის ფარგლებში დაგეგმილი და განხორციელებული საქმიანობების </w:t>
      </w:r>
      <w:r w:rsidR="00D21E74" w:rsidRPr="00806B75">
        <w:rPr>
          <w:rFonts w:ascii="Sylfaen" w:hAnsi="Sylfaen"/>
          <w:sz w:val="24"/>
          <w:szCs w:val="24"/>
          <w:lang w:val="ka-GE"/>
        </w:rPr>
        <w:t xml:space="preserve">მონიტორინგისა და შეფასების </w:t>
      </w:r>
      <w:r w:rsidR="00CF4162" w:rsidRPr="00806B75">
        <w:rPr>
          <w:rFonts w:ascii="Sylfaen" w:hAnsi="Sylfaen"/>
          <w:sz w:val="24"/>
          <w:szCs w:val="24"/>
          <w:lang w:val="ka-GE"/>
        </w:rPr>
        <w:t xml:space="preserve"> მექანიზმები და სხვადასხვა </w:t>
      </w:r>
      <w:r w:rsidR="004E74BA" w:rsidRPr="00806B75">
        <w:rPr>
          <w:rFonts w:ascii="Sylfaen" w:hAnsi="Sylfaen"/>
          <w:sz w:val="24"/>
          <w:szCs w:val="24"/>
          <w:lang w:val="ka-GE"/>
        </w:rPr>
        <w:t xml:space="preserve">უწყებაში </w:t>
      </w:r>
      <w:r w:rsidR="00CF4162" w:rsidRPr="00806B75">
        <w:rPr>
          <w:rFonts w:ascii="Sylfaen" w:hAnsi="Sylfaen"/>
          <w:sz w:val="24"/>
          <w:szCs w:val="24"/>
          <w:lang w:val="ka-GE"/>
        </w:rPr>
        <w:t xml:space="preserve">სტრატეგიის განხორციელებისათვის საჭირო არსებული რესურსების (გარდა ფინანსურისა) ჩამონათვალი.  </w:t>
      </w:r>
    </w:p>
    <w:p w14:paraId="263153E5" w14:textId="77777777" w:rsidR="00CF4162" w:rsidRPr="00806B75" w:rsidRDefault="00CF4162" w:rsidP="001F7219">
      <w:pPr>
        <w:spacing w:line="240" w:lineRule="auto"/>
        <w:rPr>
          <w:rFonts w:ascii="Sylfaen" w:hAnsi="Sylfaen"/>
          <w:sz w:val="24"/>
          <w:szCs w:val="24"/>
        </w:rPr>
      </w:pPr>
    </w:p>
    <w:p w14:paraId="4D6C37A8" w14:textId="77777777" w:rsidR="00CF4162" w:rsidRPr="00806B75" w:rsidRDefault="00CF4162" w:rsidP="001F7219">
      <w:pPr>
        <w:pStyle w:val="Heading1"/>
        <w:spacing w:line="240" w:lineRule="auto"/>
        <w:rPr>
          <w:rFonts w:ascii="Sylfaen" w:hAnsi="Sylfaen"/>
          <w:sz w:val="24"/>
          <w:szCs w:val="24"/>
          <w:lang w:val="ka-GE"/>
        </w:rPr>
      </w:pPr>
      <w:bookmarkStart w:id="1" w:name="_Toc497749262"/>
      <w:r w:rsidRPr="00806B75">
        <w:rPr>
          <w:rFonts w:ascii="Sylfaen" w:hAnsi="Sylfaen" w:cs="Sylfaen"/>
          <w:sz w:val="24"/>
          <w:szCs w:val="24"/>
          <w:lang w:val="ka-GE"/>
        </w:rPr>
        <w:lastRenderedPageBreak/>
        <w:t>საქართველოში</w:t>
      </w:r>
      <w:r w:rsidRPr="00806B75">
        <w:rPr>
          <w:rFonts w:ascii="Sylfaen" w:hAnsi="Sylfaen"/>
          <w:sz w:val="24"/>
          <w:szCs w:val="24"/>
          <w:lang w:val="ka-GE"/>
        </w:rPr>
        <w:t xml:space="preserve"> </w:t>
      </w:r>
      <w:r w:rsidRPr="00806B75">
        <w:rPr>
          <w:rFonts w:ascii="Sylfaen" w:hAnsi="Sylfaen" w:cs="Sylfaen"/>
          <w:sz w:val="24"/>
          <w:szCs w:val="24"/>
          <w:lang w:val="ka-GE"/>
        </w:rPr>
        <w:t>ქალთა</w:t>
      </w:r>
      <w:r w:rsidRPr="00806B75">
        <w:rPr>
          <w:rFonts w:ascii="Sylfaen" w:hAnsi="Sylfaen"/>
          <w:sz w:val="24"/>
          <w:szCs w:val="24"/>
          <w:lang w:val="ka-GE"/>
        </w:rPr>
        <w:t xml:space="preserve"> </w:t>
      </w:r>
      <w:r w:rsidRPr="00806B75">
        <w:rPr>
          <w:rFonts w:ascii="Sylfaen" w:hAnsi="Sylfaen" w:cs="Sylfaen"/>
          <w:sz w:val="24"/>
          <w:szCs w:val="24"/>
          <w:lang w:val="ka-GE"/>
        </w:rPr>
        <w:t>მიმართ</w:t>
      </w:r>
      <w:r w:rsidRPr="00806B75">
        <w:rPr>
          <w:rFonts w:ascii="Sylfaen" w:hAnsi="Sylfaen"/>
          <w:sz w:val="24"/>
          <w:szCs w:val="24"/>
          <w:lang w:val="ka-GE"/>
        </w:rPr>
        <w:t xml:space="preserve"> </w:t>
      </w:r>
      <w:r w:rsidRPr="00806B75">
        <w:rPr>
          <w:rFonts w:ascii="Sylfaen" w:hAnsi="Sylfaen" w:cs="Sylfaen"/>
          <w:sz w:val="24"/>
          <w:szCs w:val="24"/>
          <w:lang w:val="ka-GE"/>
        </w:rPr>
        <w:t>და</w:t>
      </w:r>
      <w:r w:rsidRPr="00806B75">
        <w:rPr>
          <w:rFonts w:ascii="Sylfaen" w:hAnsi="Sylfaen"/>
          <w:sz w:val="24"/>
          <w:szCs w:val="24"/>
          <w:lang w:val="ka-GE"/>
        </w:rPr>
        <w:t xml:space="preserve"> </w:t>
      </w:r>
      <w:r w:rsidRPr="00806B75">
        <w:rPr>
          <w:rFonts w:ascii="Sylfaen" w:hAnsi="Sylfaen" w:cs="Sylfaen"/>
          <w:sz w:val="24"/>
          <w:szCs w:val="24"/>
          <w:lang w:val="ka-GE"/>
        </w:rPr>
        <w:t>ოჯახში</w:t>
      </w:r>
      <w:r w:rsidRPr="00806B75">
        <w:rPr>
          <w:rFonts w:ascii="Sylfaen" w:hAnsi="Sylfaen"/>
          <w:sz w:val="24"/>
          <w:szCs w:val="24"/>
          <w:lang w:val="ka-GE"/>
        </w:rPr>
        <w:t xml:space="preserve"> </w:t>
      </w:r>
      <w:r w:rsidRPr="00806B75">
        <w:rPr>
          <w:rFonts w:ascii="Sylfaen" w:hAnsi="Sylfaen" w:cs="Sylfaen"/>
          <w:sz w:val="24"/>
          <w:szCs w:val="24"/>
          <w:lang w:val="ka-GE"/>
        </w:rPr>
        <w:t>ძალადობის</w:t>
      </w:r>
      <w:r w:rsidRPr="00806B75">
        <w:rPr>
          <w:rFonts w:ascii="Sylfaen" w:hAnsi="Sylfaen"/>
          <w:sz w:val="24"/>
          <w:szCs w:val="24"/>
          <w:lang w:val="ka-GE"/>
        </w:rPr>
        <w:t xml:space="preserve"> </w:t>
      </w:r>
      <w:r w:rsidRPr="00806B75">
        <w:rPr>
          <w:rFonts w:ascii="Sylfaen" w:hAnsi="Sylfaen" w:cs="Sylfaen"/>
          <w:sz w:val="24"/>
          <w:szCs w:val="24"/>
          <w:lang w:val="ka-GE"/>
        </w:rPr>
        <w:t>მდგომარეობის</w:t>
      </w:r>
      <w:r w:rsidRPr="00806B75">
        <w:rPr>
          <w:rFonts w:ascii="Sylfaen" w:hAnsi="Sylfaen"/>
          <w:sz w:val="24"/>
          <w:szCs w:val="24"/>
          <w:lang w:val="ka-GE"/>
        </w:rPr>
        <w:t xml:space="preserve"> </w:t>
      </w:r>
      <w:r w:rsidRPr="00806B75">
        <w:rPr>
          <w:rFonts w:ascii="Sylfaen" w:hAnsi="Sylfaen" w:cs="Sylfaen"/>
          <w:sz w:val="24"/>
          <w:szCs w:val="24"/>
          <w:lang w:val="ka-GE"/>
        </w:rPr>
        <w:t>მიმოხილვა</w:t>
      </w:r>
      <w:bookmarkEnd w:id="1"/>
    </w:p>
    <w:p w14:paraId="4B9FFC1A" w14:textId="77777777" w:rsidR="00612A79" w:rsidRPr="00806B75" w:rsidRDefault="00612A79" w:rsidP="001F7219">
      <w:pPr>
        <w:spacing w:line="240" w:lineRule="auto"/>
        <w:jc w:val="both"/>
        <w:rPr>
          <w:rFonts w:ascii="Sylfaen" w:hAnsi="Sylfaen"/>
          <w:sz w:val="24"/>
          <w:szCs w:val="24"/>
          <w:lang w:val="ka-GE"/>
        </w:rPr>
      </w:pPr>
    </w:p>
    <w:p w14:paraId="2F01C640" w14:textId="77777777" w:rsidR="00DE4BE8" w:rsidRPr="00806B75" w:rsidRDefault="00CF4162" w:rsidP="001F7219">
      <w:pPr>
        <w:spacing w:line="240" w:lineRule="auto"/>
        <w:jc w:val="both"/>
        <w:rPr>
          <w:rFonts w:ascii="Sylfaen" w:hAnsi="Sylfaen" w:cs="Sylfaen"/>
          <w:color w:val="000000" w:themeColor="text1"/>
          <w:sz w:val="24"/>
          <w:szCs w:val="24"/>
          <w:lang w:val="ka-GE"/>
        </w:rPr>
      </w:pPr>
      <w:r w:rsidRPr="00806B75">
        <w:rPr>
          <w:rFonts w:ascii="Sylfaen" w:hAnsi="Sylfaen" w:cs="Sylfaen"/>
          <w:sz w:val="24"/>
          <w:szCs w:val="24"/>
          <w:lang w:val="ka-GE"/>
        </w:rPr>
        <w:t>ქალთა</w:t>
      </w:r>
      <w:r w:rsidRPr="00806B75">
        <w:rPr>
          <w:rFonts w:ascii="Sylfaen" w:hAnsi="Sylfaen"/>
          <w:sz w:val="24"/>
          <w:szCs w:val="24"/>
          <w:lang w:val="ka-GE"/>
        </w:rPr>
        <w:t xml:space="preserve"> </w:t>
      </w:r>
      <w:r w:rsidRPr="00806B75">
        <w:rPr>
          <w:rFonts w:ascii="Sylfaen" w:hAnsi="Sylfaen" w:cs="Sylfaen"/>
          <w:sz w:val="24"/>
          <w:szCs w:val="24"/>
          <w:lang w:val="ka-GE"/>
        </w:rPr>
        <w:t>მიმართ</w:t>
      </w:r>
      <w:r w:rsidRPr="00806B75">
        <w:rPr>
          <w:rFonts w:ascii="Sylfaen" w:hAnsi="Sylfaen"/>
          <w:sz w:val="24"/>
          <w:szCs w:val="24"/>
          <w:lang w:val="ka-GE"/>
        </w:rPr>
        <w:t xml:space="preserve"> </w:t>
      </w:r>
      <w:r w:rsidRPr="00806B75">
        <w:rPr>
          <w:rFonts w:ascii="Sylfaen" w:hAnsi="Sylfaen" w:cs="Sylfaen"/>
          <w:sz w:val="24"/>
          <w:szCs w:val="24"/>
          <w:lang w:val="ka-GE"/>
        </w:rPr>
        <w:t>ძალადობა</w:t>
      </w:r>
      <w:r w:rsidRPr="00806B75">
        <w:rPr>
          <w:rFonts w:ascii="Sylfaen" w:hAnsi="Sylfaen"/>
          <w:sz w:val="24"/>
          <w:szCs w:val="24"/>
          <w:lang w:val="ka-GE"/>
        </w:rPr>
        <w:t xml:space="preserve"> </w:t>
      </w:r>
      <w:r w:rsidRPr="00806B75">
        <w:rPr>
          <w:rFonts w:ascii="Sylfaen" w:hAnsi="Sylfaen" w:cs="Sylfaen"/>
          <w:sz w:val="24"/>
          <w:szCs w:val="24"/>
          <w:lang w:val="ka-GE"/>
        </w:rPr>
        <w:t>ადამიანის უფლებების დარღვევის ერთ-ერთი ყველაზე გავრცელებული ფორმაა. იგი</w:t>
      </w:r>
      <w:r w:rsidRPr="00806B75">
        <w:rPr>
          <w:rFonts w:ascii="Sylfaen" w:hAnsi="Sylfaen"/>
          <w:sz w:val="24"/>
          <w:szCs w:val="24"/>
          <w:lang w:val="ka-GE"/>
        </w:rPr>
        <w:t xml:space="preserve"> </w:t>
      </w:r>
      <w:r w:rsidRPr="00806B75">
        <w:rPr>
          <w:rFonts w:ascii="Sylfaen" w:hAnsi="Sylfaen" w:cs="Sylfaen"/>
          <w:sz w:val="24"/>
          <w:szCs w:val="24"/>
          <w:lang w:val="ka-GE"/>
        </w:rPr>
        <w:t>მსოფლიოს</w:t>
      </w:r>
      <w:r w:rsidRPr="00806B75">
        <w:rPr>
          <w:rFonts w:ascii="Sylfaen" w:hAnsi="Sylfaen"/>
          <w:sz w:val="24"/>
          <w:szCs w:val="24"/>
          <w:lang w:val="ka-GE"/>
        </w:rPr>
        <w:t xml:space="preserve"> </w:t>
      </w:r>
      <w:r w:rsidRPr="00806B75">
        <w:rPr>
          <w:rFonts w:ascii="Sylfaen" w:hAnsi="Sylfaen" w:cs="Sylfaen"/>
          <w:sz w:val="24"/>
          <w:szCs w:val="24"/>
          <w:lang w:val="ka-GE"/>
        </w:rPr>
        <w:t>ყველა ქვეყა</w:t>
      </w:r>
      <w:r w:rsidRPr="00806B75">
        <w:rPr>
          <w:rFonts w:ascii="Sylfaen" w:hAnsi="Sylfaen"/>
          <w:sz w:val="24"/>
          <w:szCs w:val="24"/>
          <w:lang w:val="ka-GE"/>
        </w:rPr>
        <w:softHyphen/>
      </w:r>
      <w:r w:rsidRPr="00806B75">
        <w:rPr>
          <w:rFonts w:ascii="Sylfaen" w:hAnsi="Sylfaen" w:cs="Sylfaen"/>
          <w:sz w:val="24"/>
          <w:szCs w:val="24"/>
          <w:lang w:val="ka-GE"/>
        </w:rPr>
        <w:t>ნაში</w:t>
      </w:r>
      <w:r w:rsidRPr="00806B75">
        <w:rPr>
          <w:rFonts w:ascii="Sylfaen" w:hAnsi="Sylfaen"/>
          <w:sz w:val="24"/>
          <w:szCs w:val="24"/>
          <w:lang w:val="ka-GE"/>
        </w:rPr>
        <w:t xml:space="preserve"> </w:t>
      </w:r>
      <w:r w:rsidRPr="00806B75">
        <w:rPr>
          <w:rFonts w:ascii="Sylfaen" w:hAnsi="Sylfaen" w:cs="Sylfaen"/>
          <w:sz w:val="24"/>
          <w:szCs w:val="24"/>
          <w:lang w:val="ka-GE"/>
        </w:rPr>
        <w:t>არსებობს</w:t>
      </w:r>
      <w:r w:rsidRPr="00806B75">
        <w:rPr>
          <w:rFonts w:ascii="Sylfaen" w:hAnsi="Sylfaen"/>
          <w:sz w:val="24"/>
          <w:szCs w:val="24"/>
          <w:lang w:val="ka-GE"/>
        </w:rPr>
        <w:t xml:space="preserve"> </w:t>
      </w:r>
      <w:r w:rsidRPr="00806B75">
        <w:rPr>
          <w:rFonts w:ascii="Sylfaen" w:hAnsi="Sylfaen" w:cs="Sylfaen"/>
          <w:sz w:val="24"/>
          <w:szCs w:val="24"/>
          <w:lang w:val="ka-GE"/>
        </w:rPr>
        <w:t>და</w:t>
      </w:r>
      <w:r w:rsidRPr="00806B75">
        <w:rPr>
          <w:rFonts w:ascii="Sylfaen" w:hAnsi="Sylfaen"/>
          <w:sz w:val="24"/>
          <w:szCs w:val="24"/>
          <w:lang w:val="ka-GE"/>
        </w:rPr>
        <w:t xml:space="preserve"> </w:t>
      </w:r>
      <w:r w:rsidRPr="00806B75">
        <w:rPr>
          <w:rFonts w:ascii="Sylfaen" w:hAnsi="Sylfaen" w:cs="Sylfaen"/>
          <w:sz w:val="24"/>
          <w:szCs w:val="24"/>
          <w:lang w:val="ka-GE"/>
        </w:rPr>
        <w:t>არ გააჩნია ეროვნული, კლასობრივი ან სოციალური კუთვნილება. სტატისტიკა საგანგაშოა -  მსოფლიოს მასშტაბით, სამში ერთი ქალი ინტიმური პარტნიორის მხრიდან</w:t>
      </w:r>
      <w:r w:rsidRPr="00806B75">
        <w:rPr>
          <w:rFonts w:ascii="Sylfaen" w:hAnsi="Sylfaen" w:cs="Sylfaen"/>
          <w:sz w:val="24"/>
          <w:szCs w:val="24"/>
        </w:rPr>
        <w:t xml:space="preserve"> </w:t>
      </w:r>
      <w:r w:rsidRPr="00806B75">
        <w:rPr>
          <w:rFonts w:ascii="Sylfaen" w:hAnsi="Sylfaen" w:cs="Sylfaen"/>
          <w:sz w:val="24"/>
          <w:szCs w:val="24"/>
          <w:lang w:val="ka-GE"/>
        </w:rPr>
        <w:t>ფიზიკური ძალადობის მსხვერპლია</w:t>
      </w:r>
      <w:r w:rsidRPr="00806B75">
        <w:rPr>
          <w:rStyle w:val="FootnoteReference"/>
          <w:rFonts w:ascii="Sylfaen" w:hAnsi="Sylfaen" w:cs="Sylfaen"/>
          <w:sz w:val="24"/>
          <w:szCs w:val="24"/>
          <w:lang w:val="ka-GE"/>
        </w:rPr>
        <w:footnoteReference w:id="1"/>
      </w:r>
      <w:r w:rsidRPr="00806B75">
        <w:rPr>
          <w:rFonts w:ascii="Sylfaen" w:hAnsi="Sylfaen" w:cs="Sylfaen"/>
          <w:sz w:val="24"/>
          <w:szCs w:val="24"/>
          <w:lang w:val="ka-GE"/>
        </w:rPr>
        <w:t xml:space="preserve">. </w:t>
      </w:r>
      <w:r w:rsidR="004E74BA" w:rsidRPr="00806B75">
        <w:rPr>
          <w:rFonts w:ascii="Sylfaen" w:hAnsi="Sylfaen" w:cs="Sylfaen"/>
          <w:color w:val="000000" w:themeColor="text1"/>
          <w:sz w:val="24"/>
          <w:szCs w:val="24"/>
          <w:lang w:val="ka-GE"/>
        </w:rPr>
        <w:t>ამ კუთხით არც საქართველო წარმოადგენს გამონაკლისს</w:t>
      </w:r>
      <w:r w:rsidR="00AC5386" w:rsidRPr="00806B75">
        <w:rPr>
          <w:rFonts w:ascii="Sylfaen" w:hAnsi="Sylfaen" w:cs="Sylfaen"/>
          <w:color w:val="000000" w:themeColor="text1"/>
          <w:sz w:val="24"/>
          <w:szCs w:val="24"/>
          <w:lang w:val="ka-GE"/>
        </w:rPr>
        <w:t>.</w:t>
      </w:r>
    </w:p>
    <w:p w14:paraId="02290427" w14:textId="365C3D38" w:rsidR="004E74BA" w:rsidRPr="00806B75" w:rsidRDefault="00AC5386" w:rsidP="001F7219">
      <w:pPr>
        <w:spacing w:line="240" w:lineRule="auto"/>
        <w:jc w:val="both"/>
        <w:rPr>
          <w:rFonts w:ascii="Sylfaen" w:hAnsi="Sylfaen" w:cs="Sylfaen"/>
          <w:color w:val="000000" w:themeColor="text1"/>
          <w:sz w:val="24"/>
          <w:szCs w:val="24"/>
          <w:lang w:val="ka-GE"/>
        </w:rPr>
      </w:pPr>
      <w:r w:rsidRPr="00806B75">
        <w:rPr>
          <w:rFonts w:ascii="Sylfaen" w:hAnsi="Sylfaen" w:cs="Sylfaen"/>
          <w:color w:val="000000" w:themeColor="text1"/>
          <w:sz w:val="24"/>
          <w:szCs w:val="24"/>
          <w:lang w:val="ka-GE"/>
        </w:rPr>
        <w:t>გაეროს ქალთა ორგანიზაციისა და ჯეოსტატის მიერ 2017 წელს განხორციელებული</w:t>
      </w:r>
      <w:r w:rsidR="004E74BA" w:rsidRPr="00806B75">
        <w:rPr>
          <w:rFonts w:ascii="Sylfaen" w:hAnsi="Sylfaen" w:cs="Sylfaen"/>
          <w:color w:val="000000" w:themeColor="text1"/>
          <w:sz w:val="24"/>
          <w:szCs w:val="24"/>
          <w:lang w:val="ka-GE"/>
        </w:rPr>
        <w:t xml:space="preserve"> </w:t>
      </w:r>
      <w:r w:rsidR="004E74BA" w:rsidRPr="00806B75">
        <w:rPr>
          <w:rFonts w:ascii="Sylfaen" w:hAnsi="Sylfaen" w:cs="Sylfaen"/>
          <w:color w:val="000000" w:themeColor="text1"/>
          <w:sz w:val="24"/>
          <w:szCs w:val="24"/>
          <w:shd w:val="clear" w:color="auto" w:fill="FFFFFF"/>
        </w:rPr>
        <w:t>ქალთა</w:t>
      </w:r>
      <w:r w:rsidR="004E74BA" w:rsidRPr="00806B75">
        <w:rPr>
          <w:rFonts w:ascii="Sylfaen" w:hAnsi="Sylfaen" w:cs="Tahoma"/>
          <w:color w:val="000000" w:themeColor="text1"/>
          <w:sz w:val="24"/>
          <w:szCs w:val="24"/>
          <w:shd w:val="clear" w:color="auto" w:fill="FFFFFF"/>
        </w:rPr>
        <w:t xml:space="preserve"> </w:t>
      </w:r>
      <w:r w:rsidR="004E74BA" w:rsidRPr="00806B75">
        <w:rPr>
          <w:rFonts w:ascii="Sylfaen" w:hAnsi="Sylfaen" w:cs="Sylfaen"/>
          <w:color w:val="000000" w:themeColor="text1"/>
          <w:sz w:val="24"/>
          <w:szCs w:val="24"/>
          <w:shd w:val="clear" w:color="auto" w:fill="FFFFFF"/>
        </w:rPr>
        <w:t>მიმართ</w:t>
      </w:r>
      <w:r w:rsidR="004E74BA" w:rsidRPr="00806B75">
        <w:rPr>
          <w:rFonts w:ascii="Sylfaen" w:hAnsi="Sylfaen" w:cs="Tahoma"/>
          <w:color w:val="000000" w:themeColor="text1"/>
          <w:sz w:val="24"/>
          <w:szCs w:val="24"/>
          <w:shd w:val="clear" w:color="auto" w:fill="FFFFFF"/>
        </w:rPr>
        <w:t xml:space="preserve"> </w:t>
      </w:r>
      <w:r w:rsidR="004E74BA" w:rsidRPr="00806B75">
        <w:rPr>
          <w:rFonts w:ascii="Sylfaen" w:hAnsi="Sylfaen" w:cs="Sylfaen"/>
          <w:color w:val="000000" w:themeColor="text1"/>
          <w:sz w:val="24"/>
          <w:szCs w:val="24"/>
          <w:shd w:val="clear" w:color="auto" w:fill="FFFFFF"/>
        </w:rPr>
        <w:t>ძალადობის</w:t>
      </w:r>
      <w:r w:rsidR="00310276" w:rsidRPr="00806B75">
        <w:rPr>
          <w:rFonts w:ascii="Sylfaen" w:hAnsi="Sylfaen" w:cs="Sylfaen"/>
          <w:color w:val="000000" w:themeColor="text1"/>
          <w:sz w:val="24"/>
          <w:szCs w:val="24"/>
          <w:shd w:val="clear" w:color="auto" w:fill="FFFFFF"/>
          <w:lang w:val="ka-GE"/>
        </w:rPr>
        <w:t xml:space="preserve"> </w:t>
      </w:r>
      <w:r w:rsidR="004E74BA" w:rsidRPr="00806B75">
        <w:rPr>
          <w:rFonts w:ascii="Sylfaen" w:hAnsi="Sylfaen" w:cs="Tahoma"/>
          <w:color w:val="000000" w:themeColor="text1"/>
          <w:sz w:val="24"/>
          <w:szCs w:val="24"/>
          <w:shd w:val="clear" w:color="auto" w:fill="FFFFFF"/>
        </w:rPr>
        <w:t xml:space="preserve"> </w:t>
      </w:r>
      <w:r w:rsidR="004E74BA" w:rsidRPr="00806B75">
        <w:rPr>
          <w:rFonts w:ascii="Sylfaen" w:hAnsi="Sylfaen" w:cs="Sylfaen"/>
          <w:color w:val="000000" w:themeColor="text1"/>
          <w:sz w:val="24"/>
          <w:szCs w:val="24"/>
          <w:shd w:val="clear" w:color="auto" w:fill="FFFFFF"/>
        </w:rPr>
        <w:t>ეროვნული</w:t>
      </w:r>
      <w:r w:rsidR="004E74BA" w:rsidRPr="00806B75">
        <w:rPr>
          <w:rFonts w:ascii="Sylfaen" w:hAnsi="Sylfaen" w:cs="Tahoma"/>
          <w:color w:val="000000" w:themeColor="text1"/>
          <w:sz w:val="24"/>
          <w:szCs w:val="24"/>
          <w:shd w:val="clear" w:color="auto" w:fill="FFFFFF"/>
        </w:rPr>
        <w:t xml:space="preserve"> </w:t>
      </w:r>
      <w:r w:rsidR="004E74BA" w:rsidRPr="00806B75">
        <w:rPr>
          <w:rFonts w:ascii="Sylfaen" w:hAnsi="Sylfaen" w:cs="Sylfaen"/>
          <w:color w:val="000000" w:themeColor="text1"/>
          <w:sz w:val="24"/>
          <w:szCs w:val="24"/>
          <w:shd w:val="clear" w:color="auto" w:fill="FFFFFF"/>
        </w:rPr>
        <w:t>კვლევ</w:t>
      </w:r>
      <w:r w:rsidRPr="00806B75">
        <w:rPr>
          <w:rFonts w:ascii="Sylfaen" w:hAnsi="Sylfaen" w:cs="Sylfaen"/>
          <w:color w:val="000000" w:themeColor="text1"/>
          <w:sz w:val="24"/>
          <w:szCs w:val="24"/>
          <w:shd w:val="clear" w:color="auto" w:fill="FFFFFF"/>
          <w:lang w:val="ka-GE"/>
        </w:rPr>
        <w:t xml:space="preserve">ის </w:t>
      </w:r>
      <w:r w:rsidR="00310276" w:rsidRPr="00806B75">
        <w:rPr>
          <w:rFonts w:ascii="Sylfaen" w:hAnsi="Sylfaen" w:cs="Sylfaen"/>
          <w:color w:val="000000" w:themeColor="text1"/>
          <w:sz w:val="24"/>
          <w:szCs w:val="24"/>
          <w:shd w:val="clear" w:color="auto" w:fill="FFFFFF"/>
          <w:lang w:val="ka-GE"/>
        </w:rPr>
        <w:t xml:space="preserve"> </w:t>
      </w:r>
      <w:r w:rsidR="004E74BA" w:rsidRPr="00806B75">
        <w:rPr>
          <w:rFonts w:ascii="Sylfaen" w:hAnsi="Sylfaen" w:cs="Sylfaen"/>
          <w:color w:val="000000" w:themeColor="text1"/>
          <w:sz w:val="24"/>
          <w:szCs w:val="24"/>
          <w:shd w:val="clear" w:color="auto" w:fill="FFFFFF"/>
          <w:lang w:val="ka-GE"/>
        </w:rPr>
        <w:t xml:space="preserve">მიხედვით, </w:t>
      </w:r>
      <w:r w:rsidR="004E74BA" w:rsidRPr="00806B75">
        <w:rPr>
          <w:rFonts w:ascii="Sylfaen" w:hAnsi="Sylfaen" w:cs="Sylfaen"/>
          <w:color w:val="000000" w:themeColor="text1"/>
          <w:sz w:val="24"/>
          <w:szCs w:val="24"/>
          <w:lang w:val="ka-GE"/>
        </w:rPr>
        <w:t xml:space="preserve">საქართველოში ოთხიდან ერთ </w:t>
      </w:r>
      <w:r w:rsidR="00832655" w:rsidRPr="00806B75">
        <w:rPr>
          <w:rFonts w:ascii="Sylfaen" w:hAnsi="Sylfaen" w:cs="Sylfaen"/>
          <w:color w:val="000000" w:themeColor="text1"/>
          <w:sz w:val="24"/>
          <w:szCs w:val="24"/>
          <w:lang w:val="ka-GE"/>
        </w:rPr>
        <w:t>ქალს გამოუცდია</w:t>
      </w:r>
      <w:r w:rsidR="004E74BA" w:rsidRPr="00806B75">
        <w:rPr>
          <w:rFonts w:ascii="Sylfaen" w:hAnsi="Sylfaen" w:cs="Sylfaen"/>
          <w:color w:val="000000" w:themeColor="text1"/>
          <w:sz w:val="24"/>
          <w:szCs w:val="24"/>
          <w:lang w:val="ka-GE"/>
        </w:rPr>
        <w:t xml:space="preserve"> გენდერული ნიშნით </w:t>
      </w:r>
      <w:r w:rsidR="00310276" w:rsidRPr="00806B75">
        <w:rPr>
          <w:rFonts w:ascii="Sylfaen" w:hAnsi="Sylfaen" w:cs="Sylfaen"/>
          <w:color w:val="000000" w:themeColor="text1"/>
          <w:sz w:val="24"/>
          <w:szCs w:val="24"/>
          <w:lang w:val="ka-GE"/>
        </w:rPr>
        <w:t>ძალადობ</w:t>
      </w:r>
      <w:r w:rsidR="00832655" w:rsidRPr="00806B75">
        <w:rPr>
          <w:rFonts w:ascii="Sylfaen" w:hAnsi="Sylfaen" w:cs="Sylfaen"/>
          <w:color w:val="000000" w:themeColor="text1"/>
          <w:sz w:val="24"/>
          <w:szCs w:val="24"/>
          <w:lang w:val="ka-GE"/>
        </w:rPr>
        <w:t>ა</w:t>
      </w:r>
      <w:r w:rsidRPr="00806B75">
        <w:rPr>
          <w:rFonts w:ascii="Sylfaen" w:hAnsi="Sylfaen" w:cs="Sylfaen"/>
          <w:color w:val="000000" w:themeColor="text1"/>
          <w:sz w:val="24"/>
          <w:szCs w:val="24"/>
          <w:lang w:val="ka-GE"/>
        </w:rPr>
        <w:t>.</w:t>
      </w:r>
      <w:r w:rsidR="00832655" w:rsidRPr="00806B75">
        <w:rPr>
          <w:rFonts w:ascii="Sylfaen" w:hAnsi="Sylfaen" w:cs="Sylfaen"/>
          <w:color w:val="000000" w:themeColor="text1"/>
          <w:sz w:val="24"/>
          <w:szCs w:val="24"/>
          <w:lang w:val="ka-GE"/>
        </w:rPr>
        <w:t xml:space="preserve"> </w:t>
      </w:r>
      <w:r w:rsidR="004E74BA" w:rsidRPr="00806B75">
        <w:rPr>
          <w:rFonts w:ascii="Sylfaen" w:hAnsi="Sylfaen" w:cs="Sylfaen"/>
          <w:color w:val="000000" w:themeColor="text1"/>
          <w:sz w:val="24"/>
          <w:szCs w:val="24"/>
          <w:lang w:val="ka-GE"/>
        </w:rPr>
        <w:t>მათ შორის, დაახლოებით 15 000 ქალს ფიზიკური ძალადობა ორსულობის პერიოდში გამოუცდია ინტიმური პარტნიორის მხრიდან,  ხოლო</w:t>
      </w:r>
      <w:r w:rsidR="00310276" w:rsidRPr="00806B75">
        <w:rPr>
          <w:rFonts w:ascii="Sylfaen" w:hAnsi="Sylfaen" w:cs="Sylfaen"/>
          <w:color w:val="000000" w:themeColor="text1"/>
          <w:sz w:val="24"/>
          <w:szCs w:val="24"/>
          <w:lang w:val="ka-GE"/>
        </w:rPr>
        <w:t xml:space="preserve"> კვლევის ფარგლებში გამოკითხული </w:t>
      </w:r>
      <w:r w:rsidR="004E74BA" w:rsidRPr="00806B75">
        <w:rPr>
          <w:rFonts w:ascii="Sylfaen" w:hAnsi="Sylfaen" w:cs="Sylfaen"/>
          <w:color w:val="000000" w:themeColor="text1"/>
          <w:sz w:val="24"/>
          <w:szCs w:val="24"/>
          <w:lang w:val="ka-GE"/>
        </w:rPr>
        <w:t xml:space="preserve"> ქალების 9%-მა აღიარა, რომ ბავშვობაში  გამხდარა სექსუალური ძალადობის მსხვერპლი. </w:t>
      </w:r>
    </w:p>
    <w:p w14:paraId="0F9A8C0A" w14:textId="6E214D59" w:rsidR="00B71811" w:rsidRPr="00806B75" w:rsidRDefault="00B71811" w:rsidP="001F7219">
      <w:pPr>
        <w:spacing w:line="240" w:lineRule="auto"/>
        <w:jc w:val="both"/>
        <w:rPr>
          <w:rFonts w:ascii="Sylfaen" w:hAnsi="Sylfaen" w:cs="Sylfaen"/>
          <w:color w:val="000000" w:themeColor="text1"/>
          <w:sz w:val="24"/>
          <w:szCs w:val="24"/>
          <w:lang w:val="ka-GE"/>
        </w:rPr>
      </w:pPr>
      <w:r w:rsidRPr="00806B75">
        <w:rPr>
          <w:rFonts w:ascii="Sylfaen" w:hAnsi="Sylfaen" w:cs="Sylfaen"/>
          <w:color w:val="000000" w:themeColor="text1"/>
          <w:sz w:val="24"/>
          <w:szCs w:val="24"/>
          <w:lang w:val="ka-GE"/>
        </w:rPr>
        <w:t>კვლევამ აჩვენა, რომ საქართველოში მცხოვრები ქალების ცხოვრებაში მეუღლის/პარტნიორის მხრიდან ძალადობა ხშირი მოვლენაა. კერძოდ, 15-64 წლის ასაკის 7-დან ერთ ქალს სიცოცხლის მანძილზე გამოუცდია ფიზიკური, სექსუალური ან/და ფსიქოლოგიური ძალადობა მეუღლის/პარტნიორის მხრიდან.</w:t>
      </w:r>
    </w:p>
    <w:p w14:paraId="1D61567F" w14:textId="19D7D0A6" w:rsidR="00B71811" w:rsidRPr="00806B75" w:rsidRDefault="00B7684C" w:rsidP="001F7219">
      <w:pPr>
        <w:spacing w:line="240" w:lineRule="auto"/>
        <w:jc w:val="both"/>
        <w:rPr>
          <w:rFonts w:ascii="Sylfaen" w:hAnsi="Sylfaen" w:cs="Sylfaen"/>
          <w:color w:val="000000" w:themeColor="text1"/>
          <w:sz w:val="24"/>
          <w:szCs w:val="24"/>
          <w:lang w:val="ka-GE"/>
        </w:rPr>
      </w:pPr>
      <w:r w:rsidRPr="00806B75">
        <w:rPr>
          <w:rFonts w:ascii="Sylfaen" w:hAnsi="Sylfaen" w:cs="Sylfaen"/>
          <w:color w:val="000000" w:themeColor="text1"/>
          <w:sz w:val="24"/>
          <w:szCs w:val="24"/>
          <w:lang w:val="ka-GE"/>
        </w:rPr>
        <w:t xml:space="preserve">კვლევის შედეგების მიხედვით, </w:t>
      </w:r>
      <w:r w:rsidR="00B71811" w:rsidRPr="00806B75">
        <w:rPr>
          <w:rFonts w:ascii="Sylfaen" w:hAnsi="Sylfaen" w:cs="Sylfaen"/>
          <w:color w:val="000000" w:themeColor="text1"/>
          <w:sz w:val="24"/>
          <w:szCs w:val="24"/>
          <w:lang w:val="ka-GE"/>
        </w:rPr>
        <w:t>სექსუალური შევიწროება არაპარტნიორის მხრიდან სექსუალური ძალადობის ყველაზე გავრცელებული ფორმა აღმოჩნდა. ხუთიდან ერთი ქალი (20%) აცხადებს, რომ განუცდია სექსუალური შევიწროების მინიმუმ ერთი ფორმა.4-დან 1 ქალზე მეტს (27%) სიცოცხლის მანძილზე განუცდია ფიზიკური ან/და სექსუალური ძალადობა მეუღლის/პარტნიორის მხრიდან ან სექსუალური ძალადობა არაპარტნიორის მხრიდან, მათ შორის ბავშვობაში განცდილი ძალადობა ან სექსუალური შევიწროება.</w:t>
      </w:r>
    </w:p>
    <w:p w14:paraId="3D78DCD6" w14:textId="51E0A192" w:rsidR="003524B3" w:rsidRPr="00806B75" w:rsidRDefault="00B7684C" w:rsidP="001F7219">
      <w:pPr>
        <w:spacing w:line="240" w:lineRule="auto"/>
        <w:jc w:val="both"/>
        <w:rPr>
          <w:rFonts w:ascii="Sylfaen" w:hAnsi="Sylfaen" w:cs="Sylfaen"/>
          <w:color w:val="000000" w:themeColor="text1"/>
          <w:sz w:val="24"/>
          <w:szCs w:val="24"/>
          <w:lang w:val="ka-GE"/>
        </w:rPr>
      </w:pPr>
      <w:r w:rsidRPr="00806B75">
        <w:rPr>
          <w:rFonts w:ascii="Sylfaen" w:hAnsi="Sylfaen" w:cs="Sylfaen"/>
          <w:color w:val="000000" w:themeColor="text1"/>
          <w:sz w:val="24"/>
          <w:szCs w:val="24"/>
          <w:lang w:val="ka-GE"/>
        </w:rPr>
        <w:t>კვლევის ფარგლებში, ქალებს ასევე ჰკითხეს ადევნების გამოცდილების შესახებ: ქალთა 3.5%-მა განაცხადა, რომ სიცოცხლის მანძილზე</w:t>
      </w:r>
      <w:r w:rsidR="00B00090" w:rsidRPr="00806B75">
        <w:rPr>
          <w:rFonts w:ascii="Sylfaen" w:hAnsi="Sylfaen" w:cs="Sylfaen"/>
          <w:color w:val="000000" w:themeColor="text1"/>
          <w:sz w:val="24"/>
          <w:szCs w:val="24"/>
          <w:lang w:val="ka-GE"/>
        </w:rPr>
        <w:t xml:space="preserve"> </w:t>
      </w:r>
      <w:r w:rsidRPr="00806B75">
        <w:rPr>
          <w:rFonts w:ascii="Sylfaen" w:hAnsi="Sylfaen" w:cs="Sylfaen"/>
          <w:color w:val="000000" w:themeColor="text1"/>
          <w:sz w:val="24"/>
          <w:szCs w:val="24"/>
          <w:lang w:val="ka-GE"/>
        </w:rPr>
        <w:t>ადევნების მრავალი ფორმა განუცდია, ხოლო 3.3%-მა აღნიშნა, რომ ადევნება</w:t>
      </w:r>
      <w:r w:rsidR="00EC502D" w:rsidRPr="00806B75">
        <w:rPr>
          <w:rFonts w:ascii="Sylfaen" w:hAnsi="Sylfaen" w:cs="Sylfaen"/>
          <w:color w:val="000000" w:themeColor="text1"/>
          <w:sz w:val="24"/>
          <w:szCs w:val="24"/>
          <w:lang w:val="ka-GE"/>
        </w:rPr>
        <w:t xml:space="preserve"> გამოუცდია</w:t>
      </w:r>
      <w:r w:rsidRPr="00806B75">
        <w:rPr>
          <w:rFonts w:ascii="Sylfaen" w:hAnsi="Sylfaen" w:cs="Sylfaen"/>
          <w:color w:val="000000" w:themeColor="text1"/>
          <w:sz w:val="24"/>
          <w:szCs w:val="24"/>
          <w:lang w:val="ka-GE"/>
        </w:rPr>
        <w:t xml:space="preserve"> უკანასკნელი 12 თვის განმავლობაში</w:t>
      </w:r>
      <w:r w:rsidR="00EC502D" w:rsidRPr="00806B75">
        <w:rPr>
          <w:rFonts w:ascii="Sylfaen" w:hAnsi="Sylfaen" w:cs="Sylfaen"/>
          <w:color w:val="000000" w:themeColor="text1"/>
          <w:sz w:val="24"/>
          <w:szCs w:val="24"/>
          <w:lang w:val="ka-GE"/>
        </w:rPr>
        <w:t>.</w:t>
      </w:r>
      <w:r w:rsidR="003524B3" w:rsidRPr="00806B75">
        <w:rPr>
          <w:rFonts w:ascii="Sylfaen" w:hAnsi="Sylfaen" w:cs="Sylfaen"/>
          <w:color w:val="000000" w:themeColor="text1"/>
          <w:sz w:val="24"/>
          <w:szCs w:val="24"/>
          <w:lang w:val="ka-GE"/>
        </w:rPr>
        <w:t>გენდერული დამოკიდებულებების შესახებ კვლევის შედეგებით გამოიკვეთა უთანასწორო გენდერული ნორმების მიმღებლობის ტენდენცია</w:t>
      </w:r>
      <w:r w:rsidR="00B00090" w:rsidRPr="00806B75">
        <w:rPr>
          <w:rFonts w:ascii="Sylfaen" w:hAnsi="Sylfaen" w:cs="Sylfaen"/>
          <w:color w:val="000000" w:themeColor="text1"/>
          <w:sz w:val="24"/>
          <w:szCs w:val="24"/>
          <w:lang w:val="ka-GE"/>
        </w:rPr>
        <w:t xml:space="preserve">: </w:t>
      </w:r>
      <w:r w:rsidR="003524B3" w:rsidRPr="00806B75">
        <w:rPr>
          <w:rFonts w:ascii="Sylfaen" w:hAnsi="Sylfaen" w:cs="Sylfaen"/>
          <w:color w:val="000000" w:themeColor="text1"/>
          <w:sz w:val="24"/>
          <w:szCs w:val="24"/>
          <w:lang w:val="ka-GE"/>
        </w:rPr>
        <w:t>ქალებისა (66%) და კაცების (78%) უმეტესობა ეთანხმება იმ მოსაზრებას, რომ ქალის ყველაზე მნიშვნელოვანი როლი სახლის საქმეების მოწესრიგებაა. ქალების თითქმის ერთი მეოთხედი (23%) და კაცების თითქმის ნახევარი (42%) მიიჩნევს, რომ ცოლი უნდა ემორჩილებოდეს ქმარს.</w:t>
      </w:r>
    </w:p>
    <w:p w14:paraId="1A46D95E" w14:textId="1A63B34B" w:rsidR="003524B3" w:rsidRPr="00806B75" w:rsidRDefault="003524B3" w:rsidP="001F7219">
      <w:pPr>
        <w:spacing w:line="240" w:lineRule="auto"/>
        <w:jc w:val="both"/>
        <w:rPr>
          <w:rFonts w:ascii="Sylfaen" w:hAnsi="Sylfaen" w:cs="Sylfaen"/>
          <w:color w:val="000000" w:themeColor="text1"/>
          <w:sz w:val="24"/>
          <w:szCs w:val="24"/>
          <w:lang w:val="ka-GE"/>
        </w:rPr>
      </w:pPr>
      <w:r w:rsidRPr="00806B75">
        <w:rPr>
          <w:rFonts w:ascii="Sylfaen" w:hAnsi="Sylfaen" w:cs="Sylfaen"/>
          <w:color w:val="000000" w:themeColor="text1"/>
          <w:sz w:val="24"/>
          <w:szCs w:val="24"/>
          <w:lang w:val="ka-GE"/>
        </w:rPr>
        <w:lastRenderedPageBreak/>
        <w:t>კვლევის შედეგების მიხედვით, ქალებმა და კაცებმა ურთიერთობებში ქალების მიმართ ძალადობის შედარებით მაღალი შემწყნარებლობა და მიმღებლობა გამოავლინეს</w:t>
      </w:r>
      <w:r w:rsidR="00B00090" w:rsidRPr="00806B75">
        <w:rPr>
          <w:rFonts w:ascii="Sylfaen" w:hAnsi="Sylfaen" w:cs="Sylfaen"/>
          <w:color w:val="000000" w:themeColor="text1"/>
          <w:sz w:val="24"/>
          <w:szCs w:val="24"/>
          <w:lang w:val="ka-GE"/>
        </w:rPr>
        <w:t xml:space="preserve">: </w:t>
      </w:r>
      <w:r w:rsidRPr="00806B75">
        <w:rPr>
          <w:rFonts w:ascii="Sylfaen" w:hAnsi="Sylfaen" w:cs="Sylfaen"/>
          <w:color w:val="000000" w:themeColor="text1"/>
          <w:sz w:val="24"/>
          <w:szCs w:val="24"/>
          <w:lang w:val="ka-GE"/>
        </w:rPr>
        <w:t>ქალების ერთი მეოთხედსა (22%) და კაცების ერთ მესამედს (31%) მიაჩნია, რომ ცოლის ცემა გარკვეულ შემთხვევებში გამართლებულია</w:t>
      </w:r>
      <w:r w:rsidR="00B00090" w:rsidRPr="00806B75">
        <w:rPr>
          <w:rFonts w:ascii="Sylfaen" w:hAnsi="Sylfaen" w:cs="Sylfaen"/>
          <w:color w:val="000000" w:themeColor="text1"/>
          <w:sz w:val="24"/>
          <w:szCs w:val="24"/>
          <w:lang w:val="ka-GE"/>
        </w:rPr>
        <w:t>.</w:t>
      </w:r>
      <w:r w:rsidRPr="00806B75">
        <w:rPr>
          <w:rFonts w:ascii="Sylfaen" w:hAnsi="Sylfaen" w:cs="Sylfaen"/>
          <w:color w:val="000000" w:themeColor="text1"/>
          <w:sz w:val="24"/>
          <w:szCs w:val="24"/>
          <w:lang w:val="ka-GE"/>
        </w:rPr>
        <w:t xml:space="preserve"> როგორც მამრობითი (50%), ისე მდედრობითი (33%) სქესის რესპონდენტებს მიაჩნიათ, რომ ინტიმური პარტნიორის მხრიდან ძალადობა პირადი ცხოვრების საკითხია და მასში არავინ უნდა ჩაერიოს. </w:t>
      </w:r>
    </w:p>
    <w:p w14:paraId="6CB39821" w14:textId="77777777" w:rsidR="00EB5B73" w:rsidRPr="00806B75" w:rsidRDefault="00EB5B73" w:rsidP="001F7219">
      <w:pPr>
        <w:autoSpaceDE w:val="0"/>
        <w:autoSpaceDN w:val="0"/>
        <w:adjustRightInd w:val="0"/>
        <w:spacing w:after="0" w:line="240" w:lineRule="auto"/>
        <w:jc w:val="both"/>
        <w:rPr>
          <w:rFonts w:ascii="Sylfaen" w:hAnsi="Sylfaen"/>
          <w:sz w:val="24"/>
          <w:szCs w:val="24"/>
          <w:lang w:val="ka-GE"/>
        </w:rPr>
      </w:pPr>
      <w:r w:rsidRPr="00806B75">
        <w:rPr>
          <w:rFonts w:ascii="Sylfaen" w:hAnsi="Sylfaen"/>
          <w:sz w:val="24"/>
          <w:szCs w:val="24"/>
          <w:lang w:val="ka-GE"/>
        </w:rPr>
        <w:t>კვლევის მიხედვით, კაცებს უფრო მეტად აქვთ გენდერულად უთანასწორო დამოკიდებულება, ვიდრე ქალებს. აღნიშნული ხაზს უსვამს გენდერული თანასწორობის მხარდაჭერისთვის კაცებსა და ბიჭებთან მუშაობის მნიშვნელობას. შედეგები ასევე მიგვანიშნებს მართლმსაჯულებისა და ჯანდაცვის მომსახურების აუცილებლობაზე იმ ქალთა დასახმარებლად, რომლებმაც ძალადობა ან შევიწროება განიცადეს.</w:t>
      </w:r>
    </w:p>
    <w:p w14:paraId="40E00BFF" w14:textId="77777777" w:rsidR="00EB5B73" w:rsidRPr="00806B75" w:rsidRDefault="00EB5B73" w:rsidP="001F7219">
      <w:pPr>
        <w:autoSpaceDE w:val="0"/>
        <w:autoSpaceDN w:val="0"/>
        <w:adjustRightInd w:val="0"/>
        <w:spacing w:after="0" w:line="240" w:lineRule="auto"/>
        <w:jc w:val="both"/>
        <w:rPr>
          <w:rFonts w:ascii="Sylfaen" w:hAnsi="Sylfaen"/>
          <w:sz w:val="24"/>
          <w:szCs w:val="24"/>
          <w:lang w:val="ka-GE"/>
        </w:rPr>
      </w:pPr>
    </w:p>
    <w:p w14:paraId="3B572D5B" w14:textId="6E7BB11F" w:rsidR="00555786" w:rsidRPr="00806B75" w:rsidRDefault="00CF4162" w:rsidP="001F7219">
      <w:pPr>
        <w:spacing w:line="240" w:lineRule="auto"/>
        <w:jc w:val="both"/>
        <w:rPr>
          <w:rFonts w:ascii="Sylfaen" w:hAnsi="Sylfaen" w:cs="Arial"/>
          <w:sz w:val="24"/>
          <w:szCs w:val="24"/>
          <w:lang w:val="ka-GE"/>
        </w:rPr>
      </w:pPr>
      <w:r w:rsidRPr="00806B75">
        <w:rPr>
          <w:rFonts w:ascii="Sylfaen" w:hAnsi="Sylfaen" w:cs="Arial"/>
          <w:sz w:val="24"/>
          <w:szCs w:val="24"/>
          <w:lang w:val="ka-GE"/>
        </w:rPr>
        <w:t xml:space="preserve">უკანასკნელი წლების განმავლობაში საქართველოში ქალთა მიმართ და ოჯახში ძალადობის დაძლევის კუთხით მნიშვნელოვანი პროგრესი განხორციელდა. შეიქმნა და დაიხვეწა </w:t>
      </w:r>
      <w:r w:rsidR="00FA6B87" w:rsidRPr="00806B75">
        <w:rPr>
          <w:rFonts w:ascii="Sylfaen" w:hAnsi="Sylfaen" w:cs="Arial"/>
          <w:sz w:val="24"/>
          <w:szCs w:val="24"/>
          <w:lang w:val="ka-GE"/>
        </w:rPr>
        <w:t xml:space="preserve">შესაბამისი </w:t>
      </w:r>
      <w:r w:rsidRPr="00806B75">
        <w:rPr>
          <w:rFonts w:ascii="Sylfaen" w:hAnsi="Sylfaen" w:cs="Arial"/>
          <w:sz w:val="24"/>
          <w:szCs w:val="24"/>
          <w:lang w:val="ka-GE"/>
        </w:rPr>
        <w:t>პოლიტიკისა და საკანონმდებლო ჩარჩოები, გაძლიერდა მსხვერპლთა დაცვის მექანიზმები. 2017 წელს საქართველო</w:t>
      </w:r>
      <w:r w:rsidR="000640B3" w:rsidRPr="00806B75">
        <w:rPr>
          <w:rFonts w:ascii="Sylfaen" w:hAnsi="Sylfaen" w:cs="Arial"/>
          <w:sz w:val="24"/>
          <w:szCs w:val="24"/>
          <w:lang w:val="ka-GE"/>
        </w:rPr>
        <w:t>მ</w:t>
      </w:r>
      <w:r w:rsidRPr="00806B75">
        <w:rPr>
          <w:rFonts w:ascii="Sylfaen" w:hAnsi="Sylfaen" w:cs="Arial"/>
          <w:sz w:val="24"/>
          <w:szCs w:val="24"/>
          <w:lang w:val="ka-GE"/>
        </w:rPr>
        <w:t xml:space="preserve"> მოახდინა ქალთა მიმართ და ოჯახში ძალადობის ევრო საბჭოს კონვენციის რატიფიცირება</w:t>
      </w:r>
      <w:r w:rsidRPr="00806B75">
        <w:rPr>
          <w:rStyle w:val="FootnoteReference"/>
          <w:rFonts w:ascii="Sylfaen" w:hAnsi="Sylfaen"/>
          <w:sz w:val="24"/>
          <w:szCs w:val="24"/>
          <w:lang w:val="ka-GE"/>
        </w:rPr>
        <w:footnoteReference w:id="2"/>
      </w:r>
      <w:r w:rsidRPr="00806B75">
        <w:rPr>
          <w:rFonts w:ascii="Sylfaen" w:hAnsi="Sylfaen"/>
          <w:sz w:val="24"/>
          <w:szCs w:val="24"/>
          <w:lang w:val="ka-GE"/>
        </w:rPr>
        <w:t>, რის შედეგადაც</w:t>
      </w:r>
      <w:r w:rsidR="00FA6B87" w:rsidRPr="00806B75">
        <w:rPr>
          <w:rFonts w:ascii="Sylfaen" w:hAnsi="Sylfaen"/>
          <w:sz w:val="24"/>
          <w:szCs w:val="24"/>
          <w:lang w:val="ka-GE"/>
        </w:rPr>
        <w:t xml:space="preserve"> მოხდა საქართველოს კანონმდებლობის </w:t>
      </w:r>
      <w:r w:rsidR="00FA6B87" w:rsidRPr="00806B75">
        <w:rPr>
          <w:rFonts w:ascii="Sylfaen" w:hAnsi="Sylfaen" w:cs="Arial"/>
          <w:sz w:val="24"/>
          <w:szCs w:val="24"/>
          <w:lang w:val="ka-GE"/>
        </w:rPr>
        <w:t xml:space="preserve">შესაბამისობაში მოყვანა ქალთა მიმართ ძალადობის წინააღმდეგ ბრძოლის საერთაშორისო სტანდარტებთან. </w:t>
      </w:r>
    </w:p>
    <w:p w14:paraId="5F50BF8A" w14:textId="1F3FDA10" w:rsidR="00555786" w:rsidRPr="00806B75" w:rsidRDefault="00555786" w:rsidP="001F7219">
      <w:pPr>
        <w:spacing w:line="240" w:lineRule="auto"/>
        <w:jc w:val="both"/>
        <w:rPr>
          <w:rFonts w:ascii="Sylfaen" w:hAnsi="Sylfaen" w:cs="Arial"/>
          <w:sz w:val="24"/>
          <w:szCs w:val="24"/>
          <w:lang w:val="ka-GE"/>
        </w:rPr>
      </w:pPr>
      <w:r w:rsidRPr="00806B75">
        <w:rPr>
          <w:rFonts w:ascii="Sylfaen" w:hAnsi="Sylfaen" w:cs="Arial"/>
          <w:sz w:val="24"/>
          <w:szCs w:val="24"/>
          <w:lang w:val="ka-GE"/>
        </w:rPr>
        <w:t>სახელმწიფო უწყებათა მხრიდან აქტიურად იმართება თემატური საინფორმაციო შეხვედრები მოსახლეობასთან, ასევე კამპანიები ქალთა მიმართ და ოჯახში ძალადობის საკითხებზე საზოგადოების ცნობიერების ამაღლების მიზნით.</w:t>
      </w:r>
      <w:r w:rsidR="00EB5B73" w:rsidRPr="00806B75">
        <w:rPr>
          <w:rStyle w:val="FootnoteReference"/>
          <w:rFonts w:ascii="Sylfaen" w:hAnsi="Sylfaen" w:cs="Arial"/>
          <w:sz w:val="24"/>
          <w:szCs w:val="24"/>
          <w:lang w:val="ka-GE"/>
        </w:rPr>
        <w:footnoteReference w:id="3"/>
      </w:r>
      <w:r w:rsidRPr="00806B75">
        <w:rPr>
          <w:rFonts w:ascii="Sylfaen" w:hAnsi="Sylfaen" w:cs="Arial"/>
          <w:sz w:val="24"/>
          <w:szCs w:val="24"/>
          <w:lang w:val="ka-GE"/>
        </w:rPr>
        <w:t xml:space="preserve"> განხორციელებული ღონისძიებების შედეგად, ბოლო წლებში მნიშვნელოვნად გაიზარდა სამართალდამცავი ორგანოებისათვის  მიმართვიანობის მაჩვენებელი</w:t>
      </w:r>
      <w:r w:rsidR="00EB5B73" w:rsidRPr="00806B75">
        <w:rPr>
          <w:rStyle w:val="FootnoteReference"/>
          <w:rFonts w:ascii="Sylfaen" w:hAnsi="Sylfaen" w:cs="Arial"/>
          <w:sz w:val="24"/>
          <w:szCs w:val="24"/>
          <w:lang w:val="ka-GE"/>
        </w:rPr>
        <w:footnoteReference w:id="4"/>
      </w:r>
      <w:r w:rsidRPr="00806B75">
        <w:rPr>
          <w:rFonts w:ascii="Sylfaen" w:hAnsi="Sylfaen" w:cs="Arial"/>
          <w:sz w:val="24"/>
          <w:szCs w:val="24"/>
          <w:lang w:val="ka-GE"/>
        </w:rPr>
        <w:t xml:space="preserve">. </w:t>
      </w:r>
    </w:p>
    <w:p w14:paraId="0A65B9FC" w14:textId="67ACAF2B" w:rsidR="00EB5B73" w:rsidRPr="00806B75" w:rsidRDefault="00EB5B73" w:rsidP="001F7219">
      <w:pPr>
        <w:spacing w:line="240" w:lineRule="auto"/>
        <w:jc w:val="both"/>
        <w:rPr>
          <w:rFonts w:ascii="Sylfaen" w:hAnsi="Sylfaen" w:cs="Arial"/>
          <w:sz w:val="24"/>
          <w:szCs w:val="24"/>
          <w:lang w:val="ka-GE"/>
        </w:rPr>
      </w:pPr>
      <w:r w:rsidRPr="00806B75">
        <w:rPr>
          <w:rFonts w:ascii="Sylfaen" w:hAnsi="Sylfaen"/>
          <w:sz w:val="24"/>
          <w:szCs w:val="24"/>
          <w:lang w:val="ka-GE"/>
        </w:rPr>
        <w:t xml:space="preserve">პოზიტიური ტენდენციები 2017 წლის კვლევის შედეგებითაც გამოვლინდა. კერძოდ, გენდერული თანასწორობის მიმართ დამოკიდებულებებსა და პრაქტიკაში 2009 წელს ჩატარებული კვლევის შემდეგ: გენდერული დამოკიდებულებები ნაკლებად </w:t>
      </w:r>
      <w:r w:rsidRPr="00806B75">
        <w:rPr>
          <w:rFonts w:ascii="Sylfaen" w:hAnsi="Sylfaen"/>
          <w:sz w:val="24"/>
          <w:szCs w:val="24"/>
          <w:lang w:val="ka-GE"/>
        </w:rPr>
        <w:lastRenderedPageBreak/>
        <w:t>კონსერვატიულია;  ახალგაზრდა თაობის წარმომადგენელი ქალები და კაცები ნაკლებად დისკრიმინაციულ დამოკიდებულებებს ამჟღავნებენ; იკლო იმ ქალთა რაოდენობამ, რომლებიც მოძალადე ქმრებთან რჩებოდნენ, რადგანაც მიიჩნევდნენ, რომ ძალადობა ნორმალურია; შეინიშნება იმ ქალთა პროცენტული რაოდენობის მნიშვნელოვანი ზრდა, რომლებმაც ინტიმური პარტნიორის მხრიდან ძალადობის შემთხვევების შესახებ პოლიციაში განაცხადეს (2017 წელს 18% შეადგინა</w:t>
      </w:r>
      <w:r w:rsidRPr="00806B75">
        <w:rPr>
          <w:rFonts w:ascii="Sylfaen" w:hAnsi="Sylfaen"/>
          <w:sz w:val="24"/>
          <w:szCs w:val="24"/>
        </w:rPr>
        <w:t>,</w:t>
      </w:r>
      <w:r w:rsidRPr="00806B75">
        <w:rPr>
          <w:rFonts w:ascii="Sylfaen" w:hAnsi="Sylfaen"/>
          <w:sz w:val="24"/>
          <w:szCs w:val="24"/>
          <w:lang w:val="ka-GE"/>
        </w:rPr>
        <w:t xml:space="preserve"> 2009 წელს კი ეს მაჩვენებელი მხოლოდ 1.5% იყო); კვლევის შედეგები მიგვანიშნებს, რომ ქვეყანაში ცნობიერების ამაღლების, ქალთა გაძლიერებისა და უფლებების კუთხით უკანასკნელი ათწლეულის განმავლობაში გაწეულმა ძალისხმევამ პოზიტიური გავლენა იქონია.</w:t>
      </w:r>
    </w:p>
    <w:p w14:paraId="1594DAC7" w14:textId="50C2A473" w:rsidR="00EC502D" w:rsidRPr="00806B75" w:rsidRDefault="00CF4162" w:rsidP="001F7219">
      <w:pPr>
        <w:autoSpaceDE w:val="0"/>
        <w:autoSpaceDN w:val="0"/>
        <w:adjustRightInd w:val="0"/>
        <w:spacing w:after="0" w:line="240" w:lineRule="auto"/>
        <w:jc w:val="both"/>
        <w:rPr>
          <w:rFonts w:ascii="Sylfaen" w:hAnsi="Sylfaen"/>
          <w:sz w:val="24"/>
          <w:szCs w:val="24"/>
          <w:lang w:val="ka-GE"/>
        </w:rPr>
      </w:pPr>
      <w:r w:rsidRPr="00806B75">
        <w:rPr>
          <w:rFonts w:ascii="Sylfaen" w:hAnsi="Sylfaen"/>
          <w:sz w:val="24"/>
          <w:szCs w:val="24"/>
          <w:lang w:val="ka-GE"/>
        </w:rPr>
        <w:t xml:space="preserve">მიუხედავად აღნიშნული პოზიტიური </w:t>
      </w:r>
      <w:r w:rsidR="00555786" w:rsidRPr="00806B75">
        <w:rPr>
          <w:rFonts w:ascii="Sylfaen" w:hAnsi="Sylfaen"/>
          <w:sz w:val="24"/>
          <w:szCs w:val="24"/>
          <w:lang w:val="ka-GE"/>
        </w:rPr>
        <w:t xml:space="preserve">ცვლილებებისა და განხორციელებული ღონისძიებებისა, კვლავ </w:t>
      </w:r>
      <w:r w:rsidRPr="00806B75">
        <w:rPr>
          <w:rFonts w:ascii="Sylfaen" w:hAnsi="Sylfaen"/>
          <w:sz w:val="24"/>
          <w:szCs w:val="24"/>
          <w:lang w:val="ka-GE"/>
        </w:rPr>
        <w:t xml:space="preserve"> ერთ-ერთ უმნიშვნელოვანეს გამოწვევად რჩება</w:t>
      </w:r>
      <w:r w:rsidR="00FA6B87" w:rsidRPr="00806B75">
        <w:rPr>
          <w:rFonts w:ascii="Sylfaen" w:hAnsi="Sylfaen"/>
          <w:sz w:val="24"/>
          <w:szCs w:val="24"/>
          <w:lang w:val="ka-GE"/>
        </w:rPr>
        <w:t xml:space="preserve"> ფართოდ გავრცელებული საზოგადოებრივი დამოკიდებულებები, რწმენები და პრაქტიკები ტრადიციული გენდერული როლების</w:t>
      </w:r>
      <w:r w:rsidR="00433A29" w:rsidRPr="00806B75">
        <w:rPr>
          <w:rFonts w:ascii="Sylfaen" w:hAnsi="Sylfaen"/>
          <w:sz w:val="24"/>
          <w:szCs w:val="24"/>
          <w:lang w:val="ka-GE"/>
        </w:rPr>
        <w:t xml:space="preserve"> </w:t>
      </w:r>
      <w:r w:rsidR="00FA6B87" w:rsidRPr="00806B75">
        <w:rPr>
          <w:rFonts w:ascii="Sylfaen" w:hAnsi="Sylfaen"/>
          <w:sz w:val="24"/>
          <w:szCs w:val="24"/>
          <w:lang w:val="ka-GE"/>
        </w:rPr>
        <w:t xml:space="preserve">შესახებ, მაღალია საზოგადოების მიმღებლობა ქალთა მიმართ ძალადობის სხვადასხვა ფორმების </w:t>
      </w:r>
      <w:r w:rsidR="00DF511B" w:rsidRPr="00806B75">
        <w:rPr>
          <w:rFonts w:ascii="Sylfaen" w:hAnsi="Sylfaen"/>
          <w:sz w:val="24"/>
          <w:szCs w:val="24"/>
          <w:lang w:val="ka-GE"/>
        </w:rPr>
        <w:t>მიმართ</w:t>
      </w:r>
      <w:r w:rsidR="00CE55E9" w:rsidRPr="00806B75">
        <w:rPr>
          <w:rFonts w:ascii="Sylfaen" w:hAnsi="Sylfaen"/>
          <w:sz w:val="24"/>
          <w:szCs w:val="24"/>
          <w:lang w:val="ka-GE"/>
        </w:rPr>
        <w:t xml:space="preserve">, </w:t>
      </w:r>
      <w:r w:rsidRPr="00806B75">
        <w:rPr>
          <w:rFonts w:ascii="Sylfaen" w:hAnsi="Sylfaen"/>
          <w:sz w:val="24"/>
          <w:szCs w:val="24"/>
          <w:lang w:val="ka-GE"/>
        </w:rPr>
        <w:t xml:space="preserve">რაც </w:t>
      </w:r>
      <w:r w:rsidR="00CE55E9" w:rsidRPr="00806B75">
        <w:rPr>
          <w:rFonts w:ascii="Sylfaen" w:hAnsi="Sylfaen"/>
          <w:sz w:val="24"/>
          <w:szCs w:val="24"/>
          <w:lang w:val="ka-GE"/>
        </w:rPr>
        <w:t xml:space="preserve">მნიშვნელოვნად </w:t>
      </w:r>
      <w:r w:rsidRPr="00806B75">
        <w:rPr>
          <w:rFonts w:ascii="Sylfaen" w:hAnsi="Sylfaen"/>
          <w:sz w:val="24"/>
          <w:szCs w:val="24"/>
          <w:lang w:val="ka-GE"/>
        </w:rPr>
        <w:t xml:space="preserve">აბრკოლებს </w:t>
      </w:r>
      <w:r w:rsidR="00CE55E9" w:rsidRPr="00806B75">
        <w:rPr>
          <w:rFonts w:ascii="Sylfaen" w:hAnsi="Sylfaen"/>
          <w:sz w:val="24"/>
          <w:szCs w:val="24"/>
          <w:lang w:val="ka-GE"/>
        </w:rPr>
        <w:t xml:space="preserve">ქალთა მიმართ და </w:t>
      </w:r>
      <w:r w:rsidRPr="00806B75">
        <w:rPr>
          <w:rFonts w:ascii="Sylfaen" w:hAnsi="Sylfaen"/>
          <w:sz w:val="24"/>
          <w:szCs w:val="24"/>
          <w:lang w:val="ka-GE"/>
        </w:rPr>
        <w:t>ოჯახში ძალადობის შემთხვევების გამოვლენასა და მის შემცირებას.</w:t>
      </w:r>
      <w:r w:rsidR="00AC5386" w:rsidRPr="00806B75">
        <w:rPr>
          <w:rFonts w:ascii="Sylfaen" w:hAnsi="Sylfaen"/>
          <w:sz w:val="24"/>
          <w:szCs w:val="24"/>
          <w:lang w:val="ka-GE"/>
        </w:rPr>
        <w:t xml:space="preserve"> </w:t>
      </w:r>
      <w:r w:rsidR="00EB5B73" w:rsidRPr="00806B75">
        <w:rPr>
          <w:rFonts w:ascii="Sylfaen" w:hAnsi="Sylfaen"/>
          <w:sz w:val="24"/>
          <w:szCs w:val="24"/>
          <w:lang w:val="ka-GE"/>
        </w:rPr>
        <w:t xml:space="preserve"> </w:t>
      </w:r>
      <w:r w:rsidR="00AC5386" w:rsidRPr="00806B75">
        <w:rPr>
          <w:rFonts w:ascii="Sylfaen" w:hAnsi="Sylfaen"/>
          <w:sz w:val="24"/>
          <w:szCs w:val="24"/>
          <w:lang w:val="ka-GE"/>
        </w:rPr>
        <w:t>გაეროს ქალთა ორგანიზაციისა და ჯეოსტატის ქალთა მიმართ ძალადობის ეროვნული</w:t>
      </w:r>
      <w:r w:rsidR="00B00090" w:rsidRPr="00806B75">
        <w:rPr>
          <w:rFonts w:ascii="Sylfaen" w:hAnsi="Sylfaen"/>
          <w:sz w:val="24"/>
          <w:szCs w:val="24"/>
          <w:lang w:val="ka-GE"/>
        </w:rPr>
        <w:t xml:space="preserve"> კვლევის შედეგები აჩვენებს, რომ როგორც ქალებს, ისე კაცებს მაღალი მიმღებლობა აქვთ ურთიერთობაში ქალთა მიმართ ძალადობის მიმართ, ასევე არ უყურებენ თანასწორობის პრიზმიდან სქესობრივ კავშირსა და სექსუალურ ძალადობას. ის ფაქტი, რომ ძალადობა როგორც კაცების, ისე ქალების მხრიდან გამართლებულად მიიჩნევა, ძალადობის ფართო სოციოკულტურულ</w:t>
      </w:r>
      <w:r w:rsidR="00EC502D" w:rsidRPr="00806B75">
        <w:rPr>
          <w:rFonts w:ascii="Sylfaen" w:hAnsi="Sylfaen"/>
          <w:sz w:val="24"/>
          <w:szCs w:val="24"/>
          <w:lang w:val="ka-GE"/>
        </w:rPr>
        <w:t xml:space="preserve"> </w:t>
      </w:r>
      <w:r w:rsidR="00B00090" w:rsidRPr="00806B75">
        <w:rPr>
          <w:rFonts w:ascii="Sylfaen" w:hAnsi="Sylfaen"/>
          <w:sz w:val="24"/>
          <w:szCs w:val="24"/>
          <w:lang w:val="ka-GE"/>
        </w:rPr>
        <w:t xml:space="preserve">გავრცელებასა და გენდერულ უთანასწორობაზე მიუთითებს. </w:t>
      </w:r>
    </w:p>
    <w:p w14:paraId="2433A926" w14:textId="77777777" w:rsidR="00514A2C" w:rsidRPr="00806B75" w:rsidRDefault="00514A2C" w:rsidP="001F7219">
      <w:pPr>
        <w:autoSpaceDE w:val="0"/>
        <w:autoSpaceDN w:val="0"/>
        <w:adjustRightInd w:val="0"/>
        <w:spacing w:after="0" w:line="240" w:lineRule="auto"/>
        <w:jc w:val="both"/>
        <w:rPr>
          <w:rFonts w:ascii="Sylfaen" w:hAnsi="Sylfaen"/>
          <w:sz w:val="24"/>
          <w:szCs w:val="24"/>
          <w:lang w:val="ka-GE"/>
        </w:rPr>
      </w:pPr>
    </w:p>
    <w:p w14:paraId="47FB395A" w14:textId="77777777" w:rsidR="00EC502D" w:rsidRPr="00806B75" w:rsidRDefault="00B00090" w:rsidP="001F7219">
      <w:pPr>
        <w:autoSpaceDE w:val="0"/>
        <w:autoSpaceDN w:val="0"/>
        <w:adjustRightInd w:val="0"/>
        <w:spacing w:after="0" w:line="240" w:lineRule="auto"/>
        <w:jc w:val="both"/>
        <w:rPr>
          <w:rFonts w:ascii="Sylfaen" w:hAnsi="Sylfaen"/>
          <w:sz w:val="24"/>
          <w:szCs w:val="24"/>
          <w:lang w:val="ka-GE"/>
        </w:rPr>
      </w:pPr>
      <w:r w:rsidRPr="00806B75">
        <w:rPr>
          <w:rFonts w:ascii="Sylfaen" w:hAnsi="Sylfaen"/>
          <w:sz w:val="24"/>
          <w:szCs w:val="24"/>
          <w:lang w:val="ka-GE"/>
        </w:rPr>
        <w:t>საერთაშორისო მონაცემებთან შედარებით, ქალების მიერ განცხადებული ძალადობის მაჩვენებლები საქართველოში უფრო დაბალია, ვიდრე ევროპაში. თუმცა, გენდერული თანასწორობის მიმართ დამოკიდებულებები ევროპის უმეტეს ნაწილთან შედარებით საქართველოში მნიშვნელოვნად კონსერვატიულია, რაც შეიძლება შეუტყობინებელი ფაქტების სიჭარბეზე მიგვანიშნებდეს.</w:t>
      </w:r>
      <w:r w:rsidR="00EC502D" w:rsidRPr="00806B75">
        <w:rPr>
          <w:rFonts w:ascii="Sylfaen" w:hAnsi="Sylfaen"/>
          <w:sz w:val="24"/>
          <w:szCs w:val="24"/>
          <w:lang w:val="ka-GE"/>
        </w:rPr>
        <w:t xml:space="preserve"> </w:t>
      </w:r>
    </w:p>
    <w:p w14:paraId="140A7601" w14:textId="77777777" w:rsidR="00093510" w:rsidRPr="00806B75" w:rsidRDefault="00093510" w:rsidP="001F7219">
      <w:pPr>
        <w:spacing w:line="240" w:lineRule="auto"/>
        <w:jc w:val="both"/>
        <w:rPr>
          <w:rFonts w:ascii="Sylfaen" w:hAnsi="Sylfaen"/>
          <w:sz w:val="24"/>
          <w:szCs w:val="24"/>
          <w:lang w:val="ka-GE"/>
        </w:rPr>
      </w:pPr>
    </w:p>
    <w:p w14:paraId="397751C2" w14:textId="64330317" w:rsidR="003524B3" w:rsidRPr="00806B75" w:rsidRDefault="0033381E" w:rsidP="001F7219">
      <w:pPr>
        <w:spacing w:line="240" w:lineRule="auto"/>
        <w:jc w:val="both"/>
        <w:rPr>
          <w:rFonts w:ascii="Sylfaen" w:hAnsi="Sylfaen"/>
          <w:sz w:val="24"/>
          <w:szCs w:val="24"/>
          <w:lang w:val="ka-GE"/>
        </w:rPr>
      </w:pPr>
      <w:r w:rsidRPr="00806B75">
        <w:rPr>
          <w:rFonts w:ascii="Sylfaen" w:hAnsi="Sylfaen"/>
          <w:sz w:val="24"/>
          <w:szCs w:val="24"/>
          <w:lang w:val="ka-GE"/>
        </w:rPr>
        <w:t xml:space="preserve">გრძელვადიან პერსპექტივაში </w:t>
      </w:r>
      <w:r w:rsidR="00CF4162" w:rsidRPr="00806B75">
        <w:rPr>
          <w:rFonts w:ascii="Sylfaen" w:hAnsi="Sylfaen"/>
          <w:sz w:val="24"/>
          <w:szCs w:val="24"/>
          <w:lang w:val="ka-GE"/>
        </w:rPr>
        <w:t>ქალთა მიმართ და ოჯახში ძალადობის დაძლევის</w:t>
      </w:r>
      <w:r w:rsidRPr="00806B75">
        <w:rPr>
          <w:rFonts w:ascii="Sylfaen" w:hAnsi="Sylfaen"/>
          <w:sz w:val="24"/>
          <w:szCs w:val="24"/>
          <w:lang w:val="ka-GE"/>
        </w:rPr>
        <w:t xml:space="preserve"> და განსაკუთრებით მისი პრევენციის</w:t>
      </w:r>
      <w:r w:rsidR="00CF4162" w:rsidRPr="00806B75">
        <w:rPr>
          <w:rFonts w:ascii="Sylfaen" w:hAnsi="Sylfaen"/>
          <w:sz w:val="24"/>
          <w:szCs w:val="24"/>
          <w:lang w:val="ka-GE"/>
        </w:rPr>
        <w:t xml:space="preserve"> ერთადერთი სწორ</w:t>
      </w:r>
      <w:r w:rsidRPr="00806B75">
        <w:rPr>
          <w:rFonts w:ascii="Sylfaen" w:hAnsi="Sylfaen"/>
          <w:sz w:val="24"/>
          <w:szCs w:val="24"/>
          <w:lang w:val="ka-GE"/>
        </w:rPr>
        <w:t>ი</w:t>
      </w:r>
      <w:r w:rsidR="00CF4162" w:rsidRPr="00806B75">
        <w:rPr>
          <w:rFonts w:ascii="Sylfaen" w:hAnsi="Sylfaen"/>
          <w:sz w:val="24"/>
          <w:szCs w:val="24"/>
          <w:lang w:val="ka-GE"/>
        </w:rPr>
        <w:t xml:space="preserve"> </w:t>
      </w:r>
      <w:r w:rsidRPr="00806B75">
        <w:rPr>
          <w:rFonts w:ascii="Sylfaen" w:hAnsi="Sylfaen"/>
          <w:sz w:val="24"/>
          <w:szCs w:val="24"/>
          <w:lang w:val="ka-GE"/>
        </w:rPr>
        <w:t>გზა ძალადობის</w:t>
      </w:r>
      <w:r w:rsidR="00CF4162" w:rsidRPr="00806B75">
        <w:rPr>
          <w:rFonts w:ascii="Sylfaen" w:hAnsi="Sylfaen"/>
          <w:sz w:val="24"/>
          <w:szCs w:val="24"/>
          <w:lang w:val="ka-GE"/>
        </w:rPr>
        <w:t xml:space="preserve"> გამომწვევი, სტრუქტურული მიზეზების აღმოფხვრა</w:t>
      </w:r>
      <w:r w:rsidRPr="00806B75">
        <w:rPr>
          <w:rFonts w:ascii="Sylfaen" w:hAnsi="Sylfaen"/>
          <w:sz w:val="24"/>
          <w:szCs w:val="24"/>
          <w:lang w:val="ka-GE"/>
        </w:rPr>
        <w:t xml:space="preserve">ა. თავის მხრივ, ძალადობის გამომწვევი მიზეზი კი საზოგადოებაში გაბატონებული რწმენები და დამოკიდებულებებია სქესთა შორის ძალაუფლების უთანასწორო გადანაწილების შესახებ. </w:t>
      </w:r>
      <w:r w:rsidR="00CF4162" w:rsidRPr="00806B75">
        <w:rPr>
          <w:rFonts w:ascii="Sylfaen" w:hAnsi="Sylfaen"/>
          <w:sz w:val="24"/>
          <w:szCs w:val="24"/>
          <w:lang w:val="ka-GE"/>
        </w:rPr>
        <w:t>შესაბამისად, ცნობიერების ამაღლება და საზოგადოების მობილიზება, საგანმანათლებლო პროგრამების განხორციელება უმნიშვნელოვანესი კომპონენტია ქვეყანაში ძალადობის დასაძლევად და თანასწორობის უზრუნველსაყოფად. სწორედ ამ მიზნის მისაღწევად, სტამბ</w:t>
      </w:r>
      <w:r w:rsidR="00BD15DD" w:rsidRPr="00806B75">
        <w:rPr>
          <w:rFonts w:ascii="Sylfaen" w:hAnsi="Sylfaen"/>
          <w:sz w:val="24"/>
          <w:szCs w:val="24"/>
          <w:lang w:val="ka-GE"/>
        </w:rPr>
        <w:t>ო</w:t>
      </w:r>
      <w:r w:rsidR="00CF4162" w:rsidRPr="00806B75">
        <w:rPr>
          <w:rFonts w:ascii="Sylfaen" w:hAnsi="Sylfaen"/>
          <w:sz w:val="24"/>
          <w:szCs w:val="24"/>
          <w:lang w:val="ka-GE"/>
        </w:rPr>
        <w:t xml:space="preserve">ლის კონვენცია ხელშემკვრელ მხარეებს </w:t>
      </w:r>
      <w:r w:rsidR="00832655" w:rsidRPr="00806B75">
        <w:rPr>
          <w:rFonts w:ascii="Sylfaen" w:hAnsi="Sylfaen"/>
          <w:sz w:val="24"/>
          <w:szCs w:val="24"/>
          <w:lang w:val="ka-GE"/>
        </w:rPr>
        <w:t xml:space="preserve">ავალდებულებს, </w:t>
      </w:r>
      <w:r w:rsidR="00CF4162" w:rsidRPr="00806B75">
        <w:rPr>
          <w:rFonts w:ascii="Sylfaen" w:hAnsi="Sylfaen"/>
          <w:sz w:val="24"/>
          <w:szCs w:val="24"/>
          <w:lang w:val="ka-GE"/>
        </w:rPr>
        <w:t>რომ რეგულარულად შეუწყონ ხელი და ჩაატარონ ცნობიერების ა</w:t>
      </w:r>
      <w:r w:rsidR="00BC22DA" w:rsidRPr="00806B75">
        <w:rPr>
          <w:rFonts w:ascii="Sylfaen" w:hAnsi="Sylfaen"/>
          <w:sz w:val="24"/>
          <w:szCs w:val="24"/>
          <w:lang w:val="ka-GE"/>
        </w:rPr>
        <w:t>სამაღლებელი</w:t>
      </w:r>
      <w:r w:rsidR="00CF4162" w:rsidRPr="00806B75">
        <w:rPr>
          <w:rFonts w:ascii="Sylfaen" w:hAnsi="Sylfaen"/>
          <w:sz w:val="24"/>
          <w:szCs w:val="24"/>
          <w:lang w:val="ka-GE"/>
        </w:rPr>
        <w:t xml:space="preserve"> კამპანიები და პროგრამები </w:t>
      </w:r>
      <w:r w:rsidR="00CF4162" w:rsidRPr="00806B75">
        <w:rPr>
          <w:rFonts w:ascii="Sylfaen" w:hAnsi="Sylfaen"/>
          <w:sz w:val="24"/>
          <w:szCs w:val="24"/>
          <w:lang w:val="ka-GE"/>
        </w:rPr>
        <w:lastRenderedPageBreak/>
        <w:t>და მიაწოდონ მოსახლეობას ინფორმაცია ძალადობის</w:t>
      </w:r>
      <w:r w:rsidR="00A15AC4" w:rsidRPr="00806B75">
        <w:rPr>
          <w:rFonts w:ascii="Sylfaen" w:hAnsi="Sylfaen"/>
          <w:sz w:val="24"/>
          <w:szCs w:val="24"/>
          <w:lang w:val="ka-GE"/>
        </w:rPr>
        <w:t>გან</w:t>
      </w:r>
      <w:r w:rsidR="00CF4162" w:rsidRPr="00806B75">
        <w:rPr>
          <w:rFonts w:ascii="Sylfaen" w:hAnsi="Sylfaen"/>
          <w:sz w:val="24"/>
          <w:szCs w:val="24"/>
          <w:lang w:val="ka-GE"/>
        </w:rPr>
        <w:t xml:space="preserve"> დამცავი მექანიზმების შესახებ</w:t>
      </w:r>
      <w:r w:rsidR="00D87BF9" w:rsidRPr="00806B75">
        <w:rPr>
          <w:rFonts w:ascii="Sylfaen" w:hAnsi="Sylfaen"/>
          <w:sz w:val="24"/>
          <w:szCs w:val="24"/>
          <w:lang w:val="ka-GE"/>
        </w:rPr>
        <w:t>. გარდა ამისა,</w:t>
      </w:r>
      <w:r w:rsidR="00CF4162" w:rsidRPr="00806B75">
        <w:rPr>
          <w:rFonts w:ascii="Sylfaen" w:hAnsi="Sylfaen"/>
          <w:sz w:val="24"/>
          <w:szCs w:val="24"/>
          <w:lang w:val="ka-GE"/>
        </w:rPr>
        <w:t xml:space="preserve"> განახორციელონ ძალადობის </w:t>
      </w:r>
      <w:r w:rsidR="00D87BF9" w:rsidRPr="00806B75">
        <w:rPr>
          <w:rFonts w:ascii="Sylfaen" w:hAnsi="Sylfaen"/>
          <w:sz w:val="24"/>
          <w:szCs w:val="24"/>
          <w:lang w:val="ka-GE"/>
        </w:rPr>
        <w:t xml:space="preserve">აღმოფხვრის </w:t>
      </w:r>
      <w:r w:rsidR="00CF4162" w:rsidRPr="00806B75">
        <w:rPr>
          <w:rFonts w:ascii="Sylfaen" w:hAnsi="Sylfaen"/>
          <w:sz w:val="24"/>
          <w:szCs w:val="24"/>
          <w:lang w:val="ka-GE"/>
        </w:rPr>
        <w:t>ხელშემწყობი სოციალური და კულტურული  და დამოკიდებულებების შეცვალზე ორიენტირებული ღონისძიებები, რაც შეამცირებს ქალთა</w:t>
      </w:r>
      <w:r w:rsidR="006411B0" w:rsidRPr="00806B75">
        <w:rPr>
          <w:rFonts w:ascii="Sylfaen" w:hAnsi="Sylfaen"/>
          <w:sz w:val="24"/>
          <w:szCs w:val="24"/>
          <w:lang w:val="ka-GE"/>
        </w:rPr>
        <w:t xml:space="preserve"> მიმართ და ოჯახში </w:t>
      </w:r>
      <w:r w:rsidR="00CF4162" w:rsidRPr="00806B75">
        <w:rPr>
          <w:rFonts w:ascii="Sylfaen" w:hAnsi="Sylfaen"/>
          <w:sz w:val="24"/>
          <w:szCs w:val="24"/>
          <w:lang w:val="ka-GE"/>
        </w:rPr>
        <w:t xml:space="preserve">ძალადობას. </w:t>
      </w:r>
    </w:p>
    <w:p w14:paraId="04B972E7" w14:textId="1A149388" w:rsidR="00CF4162" w:rsidRPr="00806B75" w:rsidRDefault="00CF4162" w:rsidP="001F7219">
      <w:pPr>
        <w:pStyle w:val="Heading1"/>
        <w:spacing w:line="240" w:lineRule="auto"/>
        <w:rPr>
          <w:rFonts w:ascii="Sylfaen" w:hAnsi="Sylfaen"/>
          <w:color w:val="4472C4" w:themeColor="accent1"/>
          <w:sz w:val="24"/>
          <w:szCs w:val="24"/>
          <w:lang w:val="ka-GE"/>
        </w:rPr>
      </w:pPr>
      <w:bookmarkStart w:id="2" w:name="_Toc497749263"/>
      <w:r w:rsidRPr="00806B75">
        <w:rPr>
          <w:rFonts w:ascii="Sylfaen" w:hAnsi="Sylfaen" w:cs="Sylfaen"/>
          <w:color w:val="4472C4" w:themeColor="accent1"/>
          <w:sz w:val="24"/>
          <w:szCs w:val="24"/>
          <w:lang w:val="ka-GE"/>
        </w:rPr>
        <w:t>მიზანი</w:t>
      </w:r>
      <w:r w:rsidRPr="00806B75">
        <w:rPr>
          <w:rFonts w:ascii="Sylfaen" w:hAnsi="Sylfaen"/>
          <w:color w:val="4472C4" w:themeColor="accent1"/>
          <w:sz w:val="24"/>
          <w:szCs w:val="24"/>
          <w:lang w:val="ka-GE"/>
        </w:rPr>
        <w:t xml:space="preserve"> </w:t>
      </w:r>
      <w:r w:rsidRPr="00806B75">
        <w:rPr>
          <w:rFonts w:ascii="Sylfaen" w:hAnsi="Sylfaen" w:cs="Sylfaen"/>
          <w:color w:val="4472C4" w:themeColor="accent1"/>
          <w:sz w:val="24"/>
          <w:szCs w:val="24"/>
          <w:lang w:val="ka-GE"/>
        </w:rPr>
        <w:t>და</w:t>
      </w:r>
      <w:r w:rsidRPr="00806B75">
        <w:rPr>
          <w:rFonts w:ascii="Sylfaen" w:hAnsi="Sylfaen"/>
          <w:color w:val="4472C4" w:themeColor="accent1"/>
          <w:sz w:val="24"/>
          <w:szCs w:val="24"/>
          <w:lang w:val="ka-GE"/>
        </w:rPr>
        <w:t xml:space="preserve"> </w:t>
      </w:r>
      <w:r w:rsidRPr="00806B75">
        <w:rPr>
          <w:rFonts w:ascii="Sylfaen" w:hAnsi="Sylfaen" w:cs="Sylfaen"/>
          <w:color w:val="4472C4" w:themeColor="accent1"/>
          <w:sz w:val="24"/>
          <w:szCs w:val="24"/>
          <w:lang w:val="ka-GE"/>
        </w:rPr>
        <w:t>ამოცანები</w:t>
      </w:r>
      <w:bookmarkEnd w:id="2"/>
    </w:p>
    <w:p w14:paraId="24C9AA72" w14:textId="77777777" w:rsidR="00EC502D" w:rsidRPr="00806B75" w:rsidRDefault="00EC502D" w:rsidP="001F7219">
      <w:pPr>
        <w:spacing w:line="240" w:lineRule="auto"/>
        <w:jc w:val="both"/>
        <w:rPr>
          <w:rFonts w:ascii="Sylfaen" w:hAnsi="Sylfaen" w:cs="Sylfaen"/>
          <w:color w:val="000000"/>
          <w:sz w:val="24"/>
          <w:szCs w:val="24"/>
          <w:shd w:val="clear" w:color="auto" w:fill="FFFFFF"/>
        </w:rPr>
      </w:pPr>
    </w:p>
    <w:p w14:paraId="2CC0D2C1" w14:textId="7D75A1B5" w:rsidR="00CF4162" w:rsidRPr="00806B75" w:rsidRDefault="002137ED" w:rsidP="001F7219">
      <w:pPr>
        <w:spacing w:line="240" w:lineRule="auto"/>
        <w:jc w:val="both"/>
        <w:rPr>
          <w:rFonts w:ascii="Sylfaen" w:hAnsi="Sylfaen"/>
          <w:sz w:val="24"/>
          <w:szCs w:val="24"/>
          <w:lang w:val="ka-GE"/>
        </w:rPr>
      </w:pPr>
      <w:r w:rsidRPr="00806B75">
        <w:rPr>
          <w:rFonts w:ascii="Sylfaen" w:hAnsi="Sylfaen" w:cs="Sylfaen"/>
          <w:color w:val="000000"/>
          <w:sz w:val="24"/>
          <w:szCs w:val="24"/>
          <w:shd w:val="clear" w:color="auto" w:fill="FFFFFF"/>
        </w:rPr>
        <w:t>ქალთა</w:t>
      </w:r>
      <w:r w:rsidRPr="00806B75">
        <w:rPr>
          <w:rFonts w:ascii="Sylfaen" w:hAnsi="Sylfaen"/>
          <w:color w:val="000000"/>
          <w:sz w:val="24"/>
          <w:szCs w:val="24"/>
          <w:shd w:val="clear" w:color="auto" w:fill="FFFFFF"/>
        </w:rPr>
        <w:t xml:space="preserve"> </w:t>
      </w:r>
      <w:r w:rsidRPr="00806B75">
        <w:rPr>
          <w:rFonts w:ascii="Sylfaen" w:hAnsi="Sylfaen" w:cs="Sylfaen"/>
          <w:color w:val="000000"/>
          <w:sz w:val="24"/>
          <w:szCs w:val="24"/>
          <w:shd w:val="clear" w:color="auto" w:fill="FFFFFF"/>
        </w:rPr>
        <w:t>მიმართ</w:t>
      </w:r>
      <w:r w:rsidR="00B07E8C" w:rsidRPr="00806B75">
        <w:rPr>
          <w:rFonts w:ascii="Sylfaen" w:hAnsi="Sylfaen"/>
          <w:color w:val="000000"/>
          <w:sz w:val="24"/>
          <w:szCs w:val="24"/>
          <w:shd w:val="clear" w:color="auto" w:fill="FFFFFF"/>
        </w:rPr>
        <w:t xml:space="preserve"> და </w:t>
      </w:r>
      <w:r w:rsidRPr="00806B75">
        <w:rPr>
          <w:rFonts w:ascii="Sylfaen" w:hAnsi="Sylfaen" w:cs="Sylfaen"/>
          <w:color w:val="000000"/>
          <w:sz w:val="24"/>
          <w:szCs w:val="24"/>
          <w:shd w:val="clear" w:color="auto" w:fill="FFFFFF"/>
        </w:rPr>
        <w:t>ოჯახში</w:t>
      </w:r>
      <w:r w:rsidRPr="00806B75">
        <w:rPr>
          <w:rFonts w:ascii="Sylfaen" w:hAnsi="Sylfaen"/>
          <w:color w:val="000000"/>
          <w:sz w:val="24"/>
          <w:szCs w:val="24"/>
          <w:shd w:val="clear" w:color="auto" w:fill="FFFFFF"/>
        </w:rPr>
        <w:t xml:space="preserve"> </w:t>
      </w:r>
      <w:r w:rsidRPr="00806B75">
        <w:rPr>
          <w:rFonts w:ascii="Sylfaen" w:hAnsi="Sylfaen" w:cs="Sylfaen"/>
          <w:color w:val="000000"/>
          <w:sz w:val="24"/>
          <w:szCs w:val="24"/>
          <w:shd w:val="clear" w:color="auto" w:fill="FFFFFF"/>
        </w:rPr>
        <w:t>ძალადობის</w:t>
      </w:r>
      <w:r w:rsidR="001D60B3" w:rsidRPr="00806B75">
        <w:rPr>
          <w:rFonts w:ascii="Sylfaen" w:hAnsi="Sylfaen" w:cs="Sylfaen"/>
          <w:color w:val="000000"/>
          <w:sz w:val="24"/>
          <w:szCs w:val="24"/>
          <w:shd w:val="clear" w:color="auto" w:fill="FFFFFF"/>
          <w:lang w:val="ka-GE"/>
        </w:rPr>
        <w:t xml:space="preserve">ა </w:t>
      </w:r>
      <w:r w:rsidRPr="00806B75">
        <w:rPr>
          <w:rFonts w:ascii="Sylfaen" w:hAnsi="Sylfaen" w:cs="Sylfaen"/>
          <w:color w:val="000000"/>
          <w:sz w:val="24"/>
          <w:szCs w:val="24"/>
          <w:shd w:val="clear" w:color="auto" w:fill="FFFFFF"/>
        </w:rPr>
        <w:t>საკითხებ</w:t>
      </w:r>
      <w:r w:rsidR="00381AD6" w:rsidRPr="00806B75">
        <w:rPr>
          <w:rFonts w:ascii="Sylfaen" w:hAnsi="Sylfaen" w:cs="Sylfaen"/>
          <w:color w:val="000000"/>
          <w:sz w:val="24"/>
          <w:szCs w:val="24"/>
          <w:shd w:val="clear" w:color="auto" w:fill="FFFFFF"/>
          <w:lang w:val="ka-GE"/>
        </w:rPr>
        <w:t>ზე</w:t>
      </w:r>
      <w:r w:rsidRPr="00806B75">
        <w:rPr>
          <w:rFonts w:ascii="Sylfaen" w:hAnsi="Sylfaen" w:cs="Sylfaen"/>
          <w:color w:val="000000"/>
          <w:sz w:val="24"/>
          <w:szCs w:val="24"/>
          <w:shd w:val="clear" w:color="auto" w:fill="FFFFFF"/>
        </w:rPr>
        <w:t xml:space="preserve"> </w:t>
      </w:r>
      <w:r w:rsidR="00EA7993" w:rsidRPr="00806B75">
        <w:rPr>
          <w:rFonts w:ascii="Sylfaen" w:hAnsi="Sylfaen" w:cs="Sylfaen"/>
          <w:color w:val="000000"/>
          <w:sz w:val="24"/>
          <w:szCs w:val="24"/>
          <w:shd w:val="clear" w:color="auto" w:fill="FFFFFF"/>
          <w:lang w:val="ka-GE"/>
        </w:rPr>
        <w:t>ეროვნული</w:t>
      </w:r>
      <w:r w:rsidRPr="00806B75">
        <w:rPr>
          <w:rFonts w:ascii="Sylfaen" w:hAnsi="Sylfaen" w:cs="Sylfaen"/>
          <w:color w:val="000000"/>
          <w:sz w:val="24"/>
          <w:szCs w:val="24"/>
          <w:shd w:val="clear" w:color="auto" w:fill="FFFFFF"/>
          <w:lang w:val="ka-GE"/>
        </w:rPr>
        <w:t xml:space="preserve"> საკომუნიკაციო სტრატეგიის გრძელვადიან შედეგად განისაზღვრა </w:t>
      </w:r>
      <w:r w:rsidR="00CF4162" w:rsidRPr="00806B75">
        <w:rPr>
          <w:rFonts w:ascii="Sylfaen" w:hAnsi="Sylfaen"/>
          <w:b/>
          <w:sz w:val="24"/>
          <w:szCs w:val="24"/>
          <w:lang w:val="ka-GE"/>
        </w:rPr>
        <w:t>ქალთა მიმართ ძალადობის გავრცელების შემცირება</w:t>
      </w:r>
      <w:r w:rsidR="00CF4162" w:rsidRPr="00806B75">
        <w:rPr>
          <w:rFonts w:ascii="Sylfaen" w:hAnsi="Sylfaen"/>
          <w:sz w:val="24"/>
          <w:szCs w:val="24"/>
          <w:lang w:val="ka-GE"/>
        </w:rPr>
        <w:t xml:space="preserve">. </w:t>
      </w:r>
      <w:r w:rsidRPr="00806B75">
        <w:rPr>
          <w:rFonts w:ascii="Sylfaen" w:hAnsi="Sylfaen"/>
          <w:sz w:val="24"/>
          <w:szCs w:val="24"/>
          <w:lang w:val="ka-GE"/>
        </w:rPr>
        <w:t>საკომუნიკაციო სტრატეგიის მიზანია</w:t>
      </w:r>
      <w:r w:rsidR="00F76293" w:rsidRPr="00806B75">
        <w:rPr>
          <w:rFonts w:ascii="Sylfaen" w:hAnsi="Sylfaen"/>
          <w:sz w:val="24"/>
          <w:szCs w:val="24"/>
          <w:lang w:val="ka-GE"/>
        </w:rPr>
        <w:t xml:space="preserve"> საზოგადოებაში ნულოვანი ტოლერანტობის დამკვიდრება ქალთა</w:t>
      </w:r>
      <w:r w:rsidR="001D60B3" w:rsidRPr="00806B75">
        <w:rPr>
          <w:rFonts w:ascii="Sylfaen" w:hAnsi="Sylfaen"/>
          <w:sz w:val="24"/>
          <w:szCs w:val="24"/>
          <w:lang w:val="ka-GE"/>
        </w:rPr>
        <w:t xml:space="preserve"> მიმართ</w:t>
      </w:r>
      <w:r w:rsidR="00B07E8C" w:rsidRPr="00806B75">
        <w:rPr>
          <w:rFonts w:ascii="Sylfaen" w:hAnsi="Sylfaen"/>
          <w:sz w:val="24"/>
          <w:szCs w:val="24"/>
          <w:lang w:val="ka-GE"/>
        </w:rPr>
        <w:t xml:space="preserve"> </w:t>
      </w:r>
      <w:r w:rsidR="005D2B78" w:rsidRPr="00806B75">
        <w:rPr>
          <w:rFonts w:ascii="Sylfaen" w:hAnsi="Sylfaen"/>
          <w:sz w:val="24"/>
          <w:szCs w:val="24"/>
          <w:lang w:val="ka-GE"/>
        </w:rPr>
        <w:t xml:space="preserve">ძალადობისა </w:t>
      </w:r>
      <w:r w:rsidR="00B07E8C" w:rsidRPr="00806B75">
        <w:rPr>
          <w:rFonts w:ascii="Sylfaen" w:hAnsi="Sylfaen"/>
          <w:sz w:val="24"/>
          <w:szCs w:val="24"/>
          <w:lang w:val="ka-GE"/>
        </w:rPr>
        <w:t xml:space="preserve">და </w:t>
      </w:r>
      <w:r w:rsidR="001D60B3" w:rsidRPr="00806B75">
        <w:rPr>
          <w:rFonts w:ascii="Sylfaen" w:hAnsi="Sylfaen"/>
          <w:sz w:val="24"/>
          <w:szCs w:val="24"/>
          <w:lang w:val="ka-GE"/>
        </w:rPr>
        <w:t xml:space="preserve"> </w:t>
      </w:r>
      <w:r w:rsidR="00F76293" w:rsidRPr="00806B75">
        <w:rPr>
          <w:rFonts w:ascii="Sylfaen" w:hAnsi="Sylfaen"/>
          <w:sz w:val="24"/>
          <w:szCs w:val="24"/>
          <w:lang w:val="ka-GE"/>
        </w:rPr>
        <w:t xml:space="preserve">ოჯახში </w:t>
      </w:r>
      <w:r w:rsidR="00B07E8C" w:rsidRPr="00806B75">
        <w:rPr>
          <w:rFonts w:ascii="Sylfaen" w:hAnsi="Sylfaen"/>
          <w:sz w:val="24"/>
          <w:szCs w:val="24"/>
          <w:lang w:val="ka-GE"/>
        </w:rPr>
        <w:t xml:space="preserve">ძალადობის </w:t>
      </w:r>
      <w:r w:rsidR="001D60B3" w:rsidRPr="00806B75">
        <w:rPr>
          <w:rFonts w:ascii="Sylfaen" w:hAnsi="Sylfaen"/>
          <w:sz w:val="24"/>
          <w:szCs w:val="24"/>
          <w:lang w:val="ka-GE"/>
        </w:rPr>
        <w:t>მიმართ</w:t>
      </w:r>
      <w:r w:rsidR="00F76293" w:rsidRPr="00806B75">
        <w:rPr>
          <w:rFonts w:ascii="Sylfaen" w:hAnsi="Sylfaen"/>
          <w:sz w:val="24"/>
          <w:szCs w:val="24"/>
          <w:lang w:val="ka-GE"/>
        </w:rPr>
        <w:t>.</w:t>
      </w:r>
      <w:r w:rsidRPr="00806B75">
        <w:rPr>
          <w:rFonts w:ascii="Sylfaen" w:hAnsi="Sylfaen"/>
          <w:sz w:val="24"/>
          <w:szCs w:val="24"/>
          <w:lang w:val="ka-GE"/>
        </w:rPr>
        <w:t xml:space="preserve"> </w:t>
      </w:r>
    </w:p>
    <w:p w14:paraId="36A08693" w14:textId="77777777" w:rsidR="00806B75" w:rsidRDefault="002137ED" w:rsidP="001F7219">
      <w:pPr>
        <w:spacing w:line="240" w:lineRule="auto"/>
        <w:jc w:val="both"/>
        <w:rPr>
          <w:rFonts w:ascii="Sylfaen" w:hAnsi="Sylfaen"/>
          <w:sz w:val="24"/>
          <w:szCs w:val="24"/>
          <w:lang w:val="ka-GE"/>
        </w:rPr>
      </w:pPr>
      <w:r w:rsidRPr="00806B75">
        <w:rPr>
          <w:rFonts w:ascii="Sylfaen" w:hAnsi="Sylfaen"/>
          <w:sz w:val="24"/>
          <w:szCs w:val="24"/>
          <w:lang w:val="ka-GE"/>
        </w:rPr>
        <w:t xml:space="preserve">აღნიშნული მიზნის მისაღწევად, </w:t>
      </w:r>
      <w:r w:rsidR="003A2F5A" w:rsidRPr="00806B75">
        <w:rPr>
          <w:rFonts w:ascii="Sylfaen" w:hAnsi="Sylfaen"/>
          <w:sz w:val="24"/>
          <w:szCs w:val="24"/>
          <w:lang w:val="ka-GE"/>
        </w:rPr>
        <w:t>სტრატეგი</w:t>
      </w:r>
      <w:r w:rsidR="00A46B55" w:rsidRPr="00806B75">
        <w:rPr>
          <w:rFonts w:ascii="Sylfaen" w:hAnsi="Sylfaen"/>
          <w:sz w:val="24"/>
          <w:szCs w:val="24"/>
          <w:lang w:val="ka-GE"/>
        </w:rPr>
        <w:t>ი</w:t>
      </w:r>
      <w:r w:rsidR="003A2F5A" w:rsidRPr="00806B75">
        <w:rPr>
          <w:rFonts w:ascii="Sylfaen" w:hAnsi="Sylfaen"/>
          <w:sz w:val="24"/>
          <w:szCs w:val="24"/>
          <w:lang w:val="ka-GE"/>
        </w:rPr>
        <w:t>ს მიხედვით, განისაზღვრა შემდეგი ამოცანები</w:t>
      </w:r>
      <w:r w:rsidRPr="00806B75">
        <w:rPr>
          <w:rFonts w:ascii="Sylfaen" w:hAnsi="Sylfaen"/>
          <w:sz w:val="24"/>
          <w:szCs w:val="24"/>
          <w:lang w:val="ka-GE"/>
        </w:rPr>
        <w:t xml:space="preserve"> </w:t>
      </w:r>
    </w:p>
    <w:p w14:paraId="3EFD688C" w14:textId="59D76091" w:rsidR="004B3D61" w:rsidRPr="00806B75" w:rsidRDefault="004B3D61" w:rsidP="001F7219">
      <w:pPr>
        <w:spacing w:line="240" w:lineRule="auto"/>
        <w:jc w:val="both"/>
        <w:rPr>
          <w:rFonts w:ascii="Sylfaen" w:hAnsi="Sylfaen"/>
          <w:b/>
          <w:color w:val="000000" w:themeColor="text1"/>
          <w:sz w:val="24"/>
          <w:szCs w:val="24"/>
          <w:lang w:val="ka-GE"/>
        </w:rPr>
      </w:pPr>
      <w:r w:rsidRPr="00806B75">
        <w:rPr>
          <w:rFonts w:ascii="Sylfaen" w:hAnsi="Sylfaen"/>
          <w:sz w:val="24"/>
          <w:szCs w:val="24"/>
          <w:lang w:val="ka-GE"/>
        </w:rPr>
        <w:t>1.</w:t>
      </w:r>
      <w:r w:rsidR="002137ED" w:rsidRPr="00806B75">
        <w:rPr>
          <w:rFonts w:ascii="Sylfaen" w:hAnsi="Sylfaen"/>
          <w:sz w:val="24"/>
          <w:szCs w:val="24"/>
          <w:lang w:val="ka-GE"/>
        </w:rPr>
        <w:t xml:space="preserve"> </w:t>
      </w:r>
      <w:r w:rsidRPr="00806B75">
        <w:rPr>
          <w:rFonts w:ascii="Sylfaen" w:hAnsi="Sylfaen"/>
          <w:b/>
          <w:color w:val="000000" w:themeColor="text1"/>
          <w:sz w:val="24"/>
          <w:szCs w:val="24"/>
          <w:lang w:val="ka-GE"/>
        </w:rPr>
        <w:t xml:space="preserve">საზოგადოების ცნობიერების ამაღლება ქალთა მიმართ და ოჯახში ძალადობის ფენომენზე, მიზეზებსა შედეგებზე,  არსებული  კანონმდებლობისა და სერვისების შესახებ </w:t>
      </w:r>
    </w:p>
    <w:p w14:paraId="74CC6383" w14:textId="0B2D4A28" w:rsidR="00CF4162" w:rsidRDefault="004B3D61" w:rsidP="00806B75">
      <w:pPr>
        <w:spacing w:line="240" w:lineRule="auto"/>
        <w:jc w:val="both"/>
        <w:rPr>
          <w:rFonts w:ascii="Sylfaen" w:hAnsi="Sylfaen"/>
          <w:b/>
          <w:color w:val="000000" w:themeColor="text1"/>
          <w:sz w:val="24"/>
          <w:szCs w:val="24"/>
          <w:lang w:val="ka-GE"/>
        </w:rPr>
      </w:pPr>
      <w:r w:rsidRPr="00806B75">
        <w:rPr>
          <w:rFonts w:ascii="Sylfaen" w:hAnsi="Sylfaen"/>
          <w:b/>
          <w:color w:val="000000" w:themeColor="text1"/>
          <w:sz w:val="24"/>
          <w:szCs w:val="24"/>
          <w:lang w:val="ka-GE"/>
        </w:rPr>
        <w:t xml:space="preserve">2. </w:t>
      </w:r>
      <w:r w:rsidR="00B603E8" w:rsidRPr="00B603E8">
        <w:rPr>
          <w:rFonts w:ascii="Sylfaen" w:hAnsi="Sylfaen"/>
          <w:b/>
          <w:color w:val="000000" w:themeColor="text1"/>
          <w:sz w:val="24"/>
          <w:szCs w:val="24"/>
          <w:lang w:val="ka-GE"/>
        </w:rPr>
        <w:t>ქალთა მიმართ და ოჯახში ძალადობის შესახებ კომპეტენციები</w:t>
      </w:r>
      <w:r w:rsidR="00B603E8">
        <w:rPr>
          <w:rFonts w:ascii="Sylfaen" w:hAnsi="Sylfaen"/>
          <w:b/>
          <w:color w:val="000000" w:themeColor="text1"/>
          <w:sz w:val="24"/>
          <w:szCs w:val="24"/>
          <w:lang w:val="ka-GE"/>
        </w:rPr>
        <w:t>ს</w:t>
      </w:r>
      <w:r w:rsidR="00B603E8" w:rsidRPr="00B603E8">
        <w:rPr>
          <w:rFonts w:ascii="Sylfaen" w:hAnsi="Sylfaen"/>
          <w:b/>
          <w:color w:val="000000" w:themeColor="text1"/>
          <w:sz w:val="24"/>
          <w:szCs w:val="24"/>
          <w:lang w:val="ka-GE"/>
        </w:rPr>
        <w:t xml:space="preserve"> გა</w:t>
      </w:r>
      <w:r w:rsidR="00B603E8">
        <w:rPr>
          <w:rFonts w:ascii="Sylfaen" w:hAnsi="Sylfaen"/>
          <w:b/>
          <w:color w:val="000000" w:themeColor="text1"/>
          <w:sz w:val="24"/>
          <w:szCs w:val="24"/>
          <w:lang w:val="ka-GE"/>
        </w:rPr>
        <w:t>ზრდა</w:t>
      </w:r>
      <w:r w:rsidR="00B603E8" w:rsidRPr="00B603E8">
        <w:rPr>
          <w:rFonts w:ascii="Sylfaen" w:hAnsi="Sylfaen"/>
          <w:b/>
          <w:color w:val="000000" w:themeColor="text1"/>
          <w:sz w:val="24"/>
          <w:szCs w:val="24"/>
          <w:lang w:val="ka-GE"/>
        </w:rPr>
        <w:t xml:space="preserve"> და კომუნიკაციასთან დაკავშირებულ საკითხებზე უწყებებს შორის </w:t>
      </w:r>
      <w:r w:rsidR="00B30788">
        <w:rPr>
          <w:rFonts w:ascii="Sylfaen" w:hAnsi="Sylfaen"/>
          <w:b/>
          <w:color w:val="000000" w:themeColor="text1"/>
          <w:sz w:val="24"/>
          <w:szCs w:val="24"/>
          <w:lang w:val="ka-GE"/>
        </w:rPr>
        <w:t>თანამშრომლობის</w:t>
      </w:r>
      <w:bookmarkStart w:id="3" w:name="_GoBack"/>
      <w:bookmarkEnd w:id="3"/>
      <w:r w:rsidR="00B603E8" w:rsidRPr="00B603E8">
        <w:rPr>
          <w:rFonts w:ascii="Sylfaen" w:hAnsi="Sylfaen"/>
          <w:b/>
          <w:color w:val="000000" w:themeColor="text1"/>
          <w:sz w:val="24"/>
          <w:szCs w:val="24"/>
          <w:lang w:val="ka-GE"/>
        </w:rPr>
        <w:t>/კოორდინაცი</w:t>
      </w:r>
      <w:r w:rsidR="00B603E8">
        <w:rPr>
          <w:rFonts w:ascii="Sylfaen" w:hAnsi="Sylfaen"/>
          <w:b/>
          <w:color w:val="000000" w:themeColor="text1"/>
          <w:sz w:val="24"/>
          <w:szCs w:val="24"/>
          <w:lang w:val="ka-GE"/>
        </w:rPr>
        <w:t>ის გაუმჯობესება</w:t>
      </w:r>
      <w:r w:rsidR="00B603E8" w:rsidRPr="00B603E8">
        <w:rPr>
          <w:rFonts w:ascii="Sylfaen" w:hAnsi="Sylfaen"/>
          <w:b/>
          <w:color w:val="000000" w:themeColor="text1"/>
          <w:sz w:val="24"/>
          <w:szCs w:val="24"/>
          <w:lang w:val="ka-GE"/>
        </w:rPr>
        <w:t xml:space="preserve"> </w:t>
      </w:r>
    </w:p>
    <w:p w14:paraId="392A077B" w14:textId="77777777" w:rsidR="00A76F3C" w:rsidRPr="00806B75" w:rsidRDefault="00A76F3C" w:rsidP="00806B75">
      <w:pPr>
        <w:spacing w:line="240" w:lineRule="auto"/>
        <w:jc w:val="both"/>
        <w:rPr>
          <w:rFonts w:ascii="Sylfaen" w:hAnsi="Sylfaen"/>
          <w:b/>
          <w:color w:val="000000" w:themeColor="text1"/>
          <w:sz w:val="24"/>
          <w:szCs w:val="24"/>
          <w:lang w:val="ka-GE"/>
        </w:rPr>
      </w:pPr>
    </w:p>
    <w:p w14:paraId="60127C9E" w14:textId="77777777" w:rsidR="00CF4162" w:rsidRPr="00806B75" w:rsidRDefault="00612A79" w:rsidP="001F7219">
      <w:pPr>
        <w:pStyle w:val="Heading1"/>
        <w:spacing w:line="240" w:lineRule="auto"/>
        <w:rPr>
          <w:rFonts w:ascii="Sylfaen" w:hAnsi="Sylfaen"/>
          <w:sz w:val="24"/>
          <w:szCs w:val="24"/>
          <w:lang w:val="ka-GE"/>
        </w:rPr>
      </w:pPr>
      <w:bookmarkStart w:id="4" w:name="_Toc497749264"/>
      <w:r w:rsidRPr="00806B75">
        <w:rPr>
          <w:rFonts w:ascii="Sylfaen" w:hAnsi="Sylfaen" w:cs="Sylfaen"/>
          <w:sz w:val="24"/>
          <w:szCs w:val="24"/>
          <w:lang w:val="ka-GE"/>
        </w:rPr>
        <w:t>ძირითადი საკომუნიკაციო</w:t>
      </w:r>
      <w:r w:rsidR="00CF4162" w:rsidRPr="00806B75">
        <w:rPr>
          <w:rFonts w:ascii="Sylfaen" w:hAnsi="Sylfaen"/>
          <w:sz w:val="24"/>
          <w:szCs w:val="24"/>
          <w:lang w:val="ka-GE"/>
        </w:rPr>
        <w:t xml:space="preserve"> </w:t>
      </w:r>
      <w:r w:rsidR="00CF4162" w:rsidRPr="00806B75">
        <w:rPr>
          <w:rFonts w:ascii="Sylfaen" w:hAnsi="Sylfaen" w:cs="Sylfaen"/>
          <w:sz w:val="24"/>
          <w:szCs w:val="24"/>
          <w:lang w:val="ka-GE"/>
        </w:rPr>
        <w:t>გზავნილები</w:t>
      </w:r>
      <w:bookmarkEnd w:id="4"/>
    </w:p>
    <w:p w14:paraId="4043A61F" w14:textId="77777777" w:rsidR="00612A79" w:rsidRPr="00806B75" w:rsidRDefault="00612A79" w:rsidP="001F7219">
      <w:pPr>
        <w:spacing w:line="240" w:lineRule="auto"/>
        <w:rPr>
          <w:rFonts w:ascii="Sylfaen" w:hAnsi="Sylfaen"/>
          <w:sz w:val="24"/>
          <w:szCs w:val="24"/>
          <w:lang w:val="ka-GE"/>
        </w:rPr>
      </w:pPr>
    </w:p>
    <w:p w14:paraId="7E48BC3D" w14:textId="77777777" w:rsidR="00CF4162" w:rsidRPr="00806B75" w:rsidRDefault="00CF4162" w:rsidP="001F7219">
      <w:pPr>
        <w:spacing w:line="240" w:lineRule="auto"/>
        <w:jc w:val="both"/>
        <w:rPr>
          <w:rFonts w:ascii="Sylfaen" w:hAnsi="Sylfaen"/>
          <w:sz w:val="24"/>
          <w:szCs w:val="24"/>
          <w:lang w:val="ka-GE"/>
        </w:rPr>
      </w:pPr>
      <w:r w:rsidRPr="00806B75">
        <w:rPr>
          <w:rFonts w:ascii="Sylfaen" w:hAnsi="Sylfaen"/>
          <w:sz w:val="24"/>
          <w:szCs w:val="24"/>
          <w:lang w:val="ka-GE"/>
        </w:rPr>
        <w:t xml:space="preserve">აღნიშნული საკომუნიკაციო სტრატეგიის ფარგლებში დასახული მიზნებისა და ამოცანების მისაღწევად გამოყენებული იქნება შემდეგი მთავარი გზავნილი: </w:t>
      </w:r>
      <w:r w:rsidRPr="00806B75">
        <w:rPr>
          <w:rFonts w:ascii="Sylfaen" w:hAnsi="Sylfaen"/>
          <w:b/>
          <w:sz w:val="24"/>
          <w:szCs w:val="24"/>
          <w:lang w:val="ka-GE"/>
        </w:rPr>
        <w:t xml:space="preserve">სახელმწიფო ქალთა მიმართ </w:t>
      </w:r>
      <w:r w:rsidR="00C67F0C" w:rsidRPr="00806B75">
        <w:rPr>
          <w:rFonts w:ascii="Sylfaen" w:hAnsi="Sylfaen"/>
          <w:b/>
          <w:sz w:val="24"/>
          <w:szCs w:val="24"/>
          <w:lang w:val="ka-GE"/>
        </w:rPr>
        <w:t xml:space="preserve">და ოჯახში </w:t>
      </w:r>
      <w:r w:rsidRPr="00806B75">
        <w:rPr>
          <w:rFonts w:ascii="Sylfaen" w:hAnsi="Sylfaen"/>
          <w:b/>
          <w:sz w:val="24"/>
          <w:szCs w:val="24"/>
          <w:lang w:val="ka-GE"/>
        </w:rPr>
        <w:t>ძალადობის წინააღმდეგ, თანასწორი საზოგადოებისათვის</w:t>
      </w:r>
      <w:r w:rsidRPr="00806B75">
        <w:rPr>
          <w:rFonts w:ascii="Sylfaen" w:hAnsi="Sylfaen"/>
          <w:sz w:val="24"/>
          <w:szCs w:val="24"/>
          <w:lang w:val="ka-GE"/>
        </w:rPr>
        <w:t xml:space="preserve">. აღნიშნულ გზავნილში გამოკვეთილია ორი მნიშვნელოვანი ასპექტი: </w:t>
      </w:r>
      <w:r w:rsidRPr="00806B75">
        <w:rPr>
          <w:rFonts w:ascii="Sylfaen" w:hAnsi="Sylfaen"/>
          <w:i/>
          <w:sz w:val="24"/>
          <w:szCs w:val="24"/>
          <w:lang w:val="ka-GE"/>
        </w:rPr>
        <w:t>სახელმწიფო,</w:t>
      </w:r>
      <w:r w:rsidRPr="00806B75">
        <w:rPr>
          <w:rFonts w:ascii="Sylfaen" w:hAnsi="Sylfaen"/>
          <w:sz w:val="24"/>
          <w:szCs w:val="24"/>
          <w:lang w:val="ka-GE"/>
        </w:rPr>
        <w:t xml:space="preserve"> რომლისთვისაც </w:t>
      </w:r>
      <w:r w:rsidR="00D0396F" w:rsidRPr="00806B75">
        <w:rPr>
          <w:rFonts w:ascii="Sylfaen" w:hAnsi="Sylfaen"/>
          <w:sz w:val="24"/>
          <w:szCs w:val="24"/>
          <w:lang w:val="ka-GE"/>
        </w:rPr>
        <w:t xml:space="preserve">ქალთა მიმართ და </w:t>
      </w:r>
      <w:r w:rsidRPr="00806B75">
        <w:rPr>
          <w:rFonts w:ascii="Sylfaen" w:hAnsi="Sylfaen"/>
          <w:sz w:val="24"/>
          <w:szCs w:val="24"/>
          <w:lang w:val="ka-GE"/>
        </w:rPr>
        <w:t xml:space="preserve">ოჯახში ძალადობასთან ბრძოლა და მსხვერპლის დაცვა პრიორიტეტია და </w:t>
      </w:r>
      <w:r w:rsidRPr="00806B75">
        <w:rPr>
          <w:rFonts w:ascii="Sylfaen" w:hAnsi="Sylfaen"/>
          <w:i/>
          <w:sz w:val="24"/>
          <w:szCs w:val="24"/>
          <w:lang w:val="ka-GE"/>
        </w:rPr>
        <w:t xml:space="preserve">თანასწორობა, </w:t>
      </w:r>
      <w:r w:rsidRPr="00806B75">
        <w:rPr>
          <w:rFonts w:ascii="Sylfaen" w:hAnsi="Sylfaen"/>
          <w:sz w:val="24"/>
          <w:szCs w:val="24"/>
          <w:lang w:val="ka-GE"/>
        </w:rPr>
        <w:t xml:space="preserve">როგორც ძალადობისაგან თავისუფალი საზოგადოების აუცილებელი წინაპირობა.  </w:t>
      </w:r>
    </w:p>
    <w:p w14:paraId="476A6D37" w14:textId="0C232FBA" w:rsidR="00B9180F" w:rsidRPr="00806B75" w:rsidRDefault="00B9180F" w:rsidP="001F7219">
      <w:pPr>
        <w:spacing w:line="240" w:lineRule="auto"/>
        <w:jc w:val="both"/>
        <w:rPr>
          <w:rFonts w:ascii="Sylfaen" w:hAnsi="Sylfaen"/>
          <w:sz w:val="24"/>
          <w:szCs w:val="24"/>
          <w:lang w:val="ka-GE"/>
        </w:rPr>
      </w:pPr>
      <w:r w:rsidRPr="00806B75">
        <w:rPr>
          <w:rFonts w:ascii="Sylfaen" w:hAnsi="Sylfaen"/>
          <w:sz w:val="24"/>
          <w:szCs w:val="24"/>
          <w:lang w:val="ka-GE"/>
        </w:rPr>
        <w:t xml:space="preserve">იმისათვის, რომ სახელმწიფო უწყებებმა </w:t>
      </w:r>
      <w:r w:rsidR="003A2F5A" w:rsidRPr="00806B75">
        <w:rPr>
          <w:rFonts w:ascii="Sylfaen" w:hAnsi="Sylfaen"/>
          <w:sz w:val="24"/>
          <w:szCs w:val="24"/>
          <w:lang w:val="ka-GE"/>
        </w:rPr>
        <w:t>მოსახლეობას მიაწოდონ</w:t>
      </w:r>
      <w:r w:rsidRPr="00806B75">
        <w:rPr>
          <w:rFonts w:ascii="Sylfaen" w:hAnsi="Sylfaen"/>
          <w:sz w:val="24"/>
          <w:szCs w:val="24"/>
          <w:lang w:val="ka-GE"/>
        </w:rPr>
        <w:t xml:space="preserve"> ერთიანი, შეჯერებული და ძლიერი </w:t>
      </w:r>
      <w:r w:rsidR="003A2F5A" w:rsidRPr="00806B75">
        <w:rPr>
          <w:rFonts w:ascii="Sylfaen" w:hAnsi="Sylfaen"/>
          <w:sz w:val="24"/>
          <w:szCs w:val="24"/>
          <w:lang w:val="ka-GE"/>
        </w:rPr>
        <w:t xml:space="preserve">გზავნილები, </w:t>
      </w:r>
      <w:r w:rsidRPr="00806B75">
        <w:rPr>
          <w:rFonts w:ascii="Sylfaen" w:hAnsi="Sylfaen"/>
          <w:sz w:val="24"/>
          <w:szCs w:val="24"/>
          <w:lang w:val="ka-GE"/>
        </w:rPr>
        <w:t xml:space="preserve"> დარგობრივი უწყებების მიერ საკომუნიკაციო ძალისხმევის, მათ შორის საკომუნიკაციო კამპანიებისა და სხვა ღონისძიებების </w:t>
      </w:r>
      <w:r w:rsidR="003A2F5A" w:rsidRPr="00806B75">
        <w:rPr>
          <w:rFonts w:ascii="Sylfaen" w:hAnsi="Sylfaen"/>
          <w:sz w:val="24"/>
          <w:szCs w:val="24"/>
          <w:lang w:val="ka-GE"/>
        </w:rPr>
        <w:t>შემუშავ</w:t>
      </w:r>
      <w:r w:rsidRPr="00806B75">
        <w:rPr>
          <w:rFonts w:ascii="Sylfaen" w:hAnsi="Sylfaen"/>
          <w:sz w:val="24"/>
          <w:szCs w:val="24"/>
          <w:lang w:val="ka-GE"/>
        </w:rPr>
        <w:t xml:space="preserve">ება მოხდება საკომუნიკაციო სტრატეგიის მიერ </w:t>
      </w:r>
      <w:r w:rsidR="00E832C2" w:rsidRPr="00806B75">
        <w:rPr>
          <w:rFonts w:ascii="Sylfaen" w:hAnsi="Sylfaen"/>
          <w:sz w:val="24"/>
          <w:szCs w:val="24"/>
          <w:lang w:val="ka-GE"/>
        </w:rPr>
        <w:t xml:space="preserve">განსაზღვრულ მთავარ </w:t>
      </w:r>
      <w:r w:rsidRPr="00806B75">
        <w:rPr>
          <w:rFonts w:ascii="Sylfaen" w:hAnsi="Sylfaen"/>
          <w:sz w:val="24"/>
          <w:szCs w:val="24"/>
          <w:lang w:val="ka-GE"/>
        </w:rPr>
        <w:t xml:space="preserve">გზავნილებზე დაყრდნობით. </w:t>
      </w:r>
    </w:p>
    <w:p w14:paraId="58ECB6F6" w14:textId="7A1767ED" w:rsidR="00CF4162" w:rsidRPr="00806B75" w:rsidRDefault="00CF4162" w:rsidP="001F7219">
      <w:pPr>
        <w:spacing w:line="240" w:lineRule="auto"/>
        <w:jc w:val="both"/>
        <w:rPr>
          <w:rFonts w:ascii="Sylfaen" w:hAnsi="Sylfaen"/>
          <w:sz w:val="24"/>
          <w:szCs w:val="24"/>
          <w:lang w:val="ka-GE"/>
        </w:rPr>
      </w:pPr>
      <w:r w:rsidRPr="00806B75">
        <w:rPr>
          <w:rFonts w:ascii="Sylfaen" w:hAnsi="Sylfaen"/>
          <w:b/>
          <w:sz w:val="24"/>
          <w:szCs w:val="24"/>
          <w:u w:val="single"/>
          <w:lang w:val="ka-GE"/>
        </w:rPr>
        <w:lastRenderedPageBreak/>
        <w:t>ქალთა მიმართ და ოჯახში ძალადობის წინააღმდეგ ბრძოლა სახელმწიფოს პრიორიტეტია:</w:t>
      </w:r>
      <w:r w:rsidRPr="00806B75">
        <w:rPr>
          <w:rFonts w:ascii="Sylfaen" w:hAnsi="Sylfaen"/>
          <w:b/>
          <w:sz w:val="24"/>
          <w:szCs w:val="24"/>
          <w:lang w:val="ka-GE"/>
        </w:rPr>
        <w:t xml:space="preserve"> </w:t>
      </w:r>
      <w:r w:rsidRPr="00806B75">
        <w:rPr>
          <w:rFonts w:ascii="Sylfaen" w:hAnsi="Sylfaen"/>
          <w:sz w:val="24"/>
          <w:szCs w:val="24"/>
          <w:lang w:val="ka-GE"/>
        </w:rPr>
        <w:t xml:space="preserve">ოჯახში ძალადობა არ არის ოჯახური საქმე, ეს არის ადამიანის უფლებების დარღვევის ერთ-ერთი ყველაზე შემაშფოთებელი და გავრცელებული ფორმა, რომელსაც აღიარებს და ებრძვის საქართველოს </w:t>
      </w:r>
      <w:r w:rsidR="00BC22DA" w:rsidRPr="00806B75">
        <w:rPr>
          <w:rFonts w:ascii="Sylfaen" w:hAnsi="Sylfaen"/>
          <w:sz w:val="24"/>
          <w:szCs w:val="24"/>
          <w:lang w:val="ka-GE"/>
        </w:rPr>
        <w:t xml:space="preserve">მთავრობა. </w:t>
      </w:r>
      <w:r w:rsidRPr="00806B75">
        <w:rPr>
          <w:rFonts w:ascii="Sylfaen" w:hAnsi="Sylfaen"/>
          <w:sz w:val="24"/>
          <w:szCs w:val="24"/>
          <w:lang w:val="ka-GE"/>
        </w:rPr>
        <w:t>ქალთა მიმართ და ოჯახში ძალადობასთან ბრძოლის მიზნით შექმნილია ძლიერი საკანონდმებლო ბაზა და მობილიზებულია სახელმწიფო რესურსები იმისათვის, რომ მოხდეს დამნაშავეთა გამოვლენა, დასჯა და მსხვერპლთათვის ეფექტ</w:t>
      </w:r>
      <w:r w:rsidR="00F2532E" w:rsidRPr="00806B75">
        <w:rPr>
          <w:rFonts w:ascii="Sylfaen" w:hAnsi="Sylfaen"/>
          <w:sz w:val="24"/>
          <w:szCs w:val="24"/>
          <w:lang w:val="ka-GE"/>
        </w:rPr>
        <w:t>იანი</w:t>
      </w:r>
      <w:r w:rsidRPr="00806B75">
        <w:rPr>
          <w:rFonts w:ascii="Sylfaen" w:hAnsi="Sylfaen"/>
          <w:sz w:val="24"/>
          <w:szCs w:val="24"/>
          <w:lang w:val="ka-GE"/>
        </w:rPr>
        <w:t xml:space="preserve"> დახმარების აღმოჩენა. </w:t>
      </w:r>
    </w:p>
    <w:p w14:paraId="0C33EF5C" w14:textId="3D28C13F" w:rsidR="00CF4162" w:rsidRPr="00806B75" w:rsidRDefault="00CF4162" w:rsidP="001F7219">
      <w:pPr>
        <w:spacing w:line="240" w:lineRule="auto"/>
        <w:jc w:val="both"/>
        <w:rPr>
          <w:rFonts w:ascii="Sylfaen" w:hAnsi="Sylfaen"/>
          <w:sz w:val="24"/>
          <w:szCs w:val="24"/>
          <w:lang w:val="ka-GE"/>
        </w:rPr>
      </w:pPr>
      <w:r w:rsidRPr="00806B75">
        <w:rPr>
          <w:rFonts w:ascii="Sylfaen" w:hAnsi="Sylfaen"/>
          <w:b/>
          <w:sz w:val="24"/>
          <w:szCs w:val="24"/>
          <w:u w:val="single"/>
          <w:lang w:val="ka-GE"/>
        </w:rPr>
        <w:t>სახელმწიფო იცავს ქალთა მიმართ და ოჯახში ძალადობის მსხვერპლ</w:t>
      </w:r>
      <w:r w:rsidR="00D670F4" w:rsidRPr="00806B75">
        <w:rPr>
          <w:rFonts w:ascii="Sylfaen" w:hAnsi="Sylfaen"/>
          <w:b/>
          <w:sz w:val="24"/>
          <w:szCs w:val="24"/>
          <w:u w:val="single"/>
          <w:lang w:val="ka-GE"/>
        </w:rPr>
        <w:t>ებ</w:t>
      </w:r>
      <w:r w:rsidRPr="00806B75">
        <w:rPr>
          <w:rFonts w:ascii="Sylfaen" w:hAnsi="Sylfaen"/>
          <w:b/>
          <w:sz w:val="24"/>
          <w:szCs w:val="24"/>
          <w:u w:val="single"/>
          <w:lang w:val="ka-GE"/>
        </w:rPr>
        <w:t>ს:</w:t>
      </w:r>
      <w:r w:rsidRPr="00806B75">
        <w:rPr>
          <w:rFonts w:ascii="Sylfaen" w:hAnsi="Sylfaen"/>
          <w:b/>
          <w:sz w:val="24"/>
          <w:szCs w:val="24"/>
          <w:lang w:val="ka-GE"/>
        </w:rPr>
        <w:t xml:space="preserve"> </w:t>
      </w:r>
      <w:r w:rsidRPr="00806B75">
        <w:rPr>
          <w:rFonts w:ascii="Sylfaen" w:hAnsi="Sylfaen"/>
          <w:sz w:val="24"/>
          <w:szCs w:val="24"/>
          <w:lang w:val="ka-GE"/>
        </w:rPr>
        <w:t xml:space="preserve">ქალთა მიმართ და ოჯახში ძალადობის მსხვერპლთა დაცვა სახელმწიფოს უმნიშვნელოვანესი პრიორიტეტია. საქართველოს კანონი ქალთა მიმართ </w:t>
      </w:r>
      <w:r w:rsidR="009D2697" w:rsidRPr="00806B75">
        <w:rPr>
          <w:rFonts w:ascii="Sylfaen" w:hAnsi="Sylfaen"/>
          <w:sz w:val="24"/>
          <w:szCs w:val="24"/>
          <w:lang w:val="ka-GE"/>
        </w:rPr>
        <w:t>ძალადობის ან/</w:t>
      </w:r>
      <w:r w:rsidRPr="00806B75">
        <w:rPr>
          <w:rFonts w:ascii="Sylfaen" w:hAnsi="Sylfaen"/>
          <w:sz w:val="24"/>
          <w:szCs w:val="24"/>
          <w:lang w:val="ka-GE"/>
        </w:rPr>
        <w:t>და ოჯახში ძალადობის</w:t>
      </w:r>
      <w:r w:rsidR="009D2697" w:rsidRPr="00806B75">
        <w:rPr>
          <w:rFonts w:ascii="Sylfaen" w:hAnsi="Sylfaen"/>
          <w:sz w:val="24"/>
          <w:szCs w:val="24"/>
          <w:lang w:val="ka-GE"/>
        </w:rPr>
        <w:t xml:space="preserve"> აღკვეთის, ძალადობის მსხვერპლთა დაცვისა და დახმარების</w:t>
      </w:r>
      <w:r w:rsidRPr="00806B75">
        <w:rPr>
          <w:rFonts w:ascii="Sylfaen" w:hAnsi="Sylfaen"/>
          <w:sz w:val="24"/>
          <w:szCs w:val="24"/>
          <w:lang w:val="ka-GE"/>
        </w:rPr>
        <w:t xml:space="preserve"> შესახებ იცავს ძალადობის მსხვერპლს და </w:t>
      </w:r>
      <w:r w:rsidR="00D228DB" w:rsidRPr="00806B75">
        <w:rPr>
          <w:rFonts w:ascii="Sylfaen" w:hAnsi="Sylfaen"/>
          <w:sz w:val="24"/>
          <w:szCs w:val="24"/>
          <w:lang w:val="ka-GE"/>
        </w:rPr>
        <w:t>ს</w:t>
      </w:r>
      <w:r w:rsidRPr="00806B75">
        <w:rPr>
          <w:rFonts w:ascii="Sylfaen" w:hAnsi="Sylfaen"/>
          <w:sz w:val="24"/>
          <w:szCs w:val="24"/>
          <w:lang w:val="ka-GE"/>
        </w:rPr>
        <w:t>თავაზობს მას  სერვისებს იმისათვის, რომ იყოს ძალადობისგან დაცული და იცხოვრობს ღირსეულ, ძალადობისგან თავისუფალ გარემოში. აღნიშნულ სერვისებს შორისაა თავშესაფრები და კრიზისული ცენტრები ქალთა მიმართ და ოჯახში ძალადობის მსხვერპლთათვის, სადაც მათ შეუძლიათ მიიღონ უფასო იურიდიული, სამედიცინო და ფსიქოლოგური დახმარება, ასევე ისარგებლონ დროებითი საცხოვრისით. ძალადობის მსხვერპლთათვის, ასევე, მოქმედებს</w:t>
      </w:r>
      <w:r w:rsidR="00BC22DA" w:rsidRPr="00806B75">
        <w:rPr>
          <w:rFonts w:ascii="Sylfaen" w:hAnsi="Sylfaen"/>
          <w:sz w:val="24"/>
          <w:szCs w:val="24"/>
          <w:lang w:val="ka-GE"/>
        </w:rPr>
        <w:t xml:space="preserve"> ძალადობის მსხვერპლთა დახმარების უფასო საკონსულტაციო</w:t>
      </w:r>
      <w:r w:rsidRPr="00806B75">
        <w:rPr>
          <w:rFonts w:ascii="Sylfaen" w:hAnsi="Sylfaen"/>
          <w:sz w:val="24"/>
          <w:szCs w:val="24"/>
          <w:lang w:val="ka-GE"/>
        </w:rPr>
        <w:t xml:space="preserve"> ცხელი ხაზი</w:t>
      </w:r>
      <w:r w:rsidR="00BC22DA" w:rsidRPr="00806B75">
        <w:rPr>
          <w:rFonts w:ascii="Sylfaen" w:hAnsi="Sylfaen"/>
          <w:sz w:val="24"/>
          <w:szCs w:val="24"/>
          <w:lang w:val="ka-GE"/>
        </w:rPr>
        <w:t xml:space="preserve"> (116-006)</w:t>
      </w:r>
      <w:r w:rsidRPr="00806B75">
        <w:rPr>
          <w:rFonts w:ascii="Sylfaen" w:hAnsi="Sylfaen"/>
          <w:sz w:val="24"/>
          <w:szCs w:val="24"/>
          <w:lang w:val="ka-GE"/>
        </w:rPr>
        <w:t xml:space="preserve">, რომლის საშუალებითაც მოქალაქეებს </w:t>
      </w:r>
      <w:r w:rsidR="00BC22DA" w:rsidRPr="00806B75">
        <w:rPr>
          <w:rFonts w:ascii="Sylfaen" w:hAnsi="Sylfaen"/>
          <w:sz w:val="24"/>
          <w:szCs w:val="24"/>
          <w:lang w:val="ka-GE"/>
        </w:rPr>
        <w:t xml:space="preserve"> კონფიდენციალური კონსულტაციის მიღება შეუძლიათ ქართული ენის გარდა, დამატებით 7 - ენაზე (ინგლისურ, რუსულ, თურქულ, აზერბაიჯანულ, სომხურ, არაბულ და სპარსულ ენებზე).</w:t>
      </w:r>
    </w:p>
    <w:p w14:paraId="3F7256CB" w14:textId="6305B801" w:rsidR="00CF4162" w:rsidRPr="00806B75" w:rsidRDefault="004B3D61" w:rsidP="001F7219">
      <w:pPr>
        <w:spacing w:line="240" w:lineRule="auto"/>
        <w:jc w:val="both"/>
        <w:rPr>
          <w:rFonts w:ascii="Sylfaen" w:hAnsi="Sylfaen"/>
          <w:sz w:val="24"/>
          <w:szCs w:val="24"/>
          <w:lang w:val="ka-GE"/>
        </w:rPr>
      </w:pPr>
      <w:r w:rsidRPr="00806B75">
        <w:rPr>
          <w:rFonts w:ascii="Sylfaen" w:hAnsi="Sylfaen"/>
          <w:b/>
          <w:sz w:val="24"/>
          <w:szCs w:val="24"/>
          <w:u w:val="single"/>
          <w:lang w:val="ka-GE"/>
        </w:rPr>
        <w:t xml:space="preserve">ქალთა მიმართ და </w:t>
      </w:r>
      <w:r w:rsidR="00CF4162" w:rsidRPr="00806B75">
        <w:rPr>
          <w:rFonts w:ascii="Sylfaen" w:hAnsi="Sylfaen"/>
          <w:b/>
          <w:sz w:val="24"/>
          <w:szCs w:val="24"/>
          <w:u w:val="single"/>
          <w:lang w:val="ka-GE"/>
        </w:rPr>
        <w:t>ოჯახში ძალადობა დანაშაულია, ხოლო მოძალადე  დაისჯება კანონის სრული სიმკაცრით:</w:t>
      </w:r>
      <w:r w:rsidR="00CF4162" w:rsidRPr="00806B75">
        <w:rPr>
          <w:rFonts w:ascii="Sylfaen" w:hAnsi="Sylfaen"/>
          <w:sz w:val="24"/>
          <w:szCs w:val="24"/>
          <w:lang w:val="ka-GE"/>
        </w:rPr>
        <w:t xml:space="preserve"> ადამიანის </w:t>
      </w:r>
      <w:r w:rsidR="00E832C2" w:rsidRPr="00806B75">
        <w:rPr>
          <w:rFonts w:ascii="Sylfaen" w:hAnsi="Sylfaen"/>
          <w:sz w:val="24"/>
          <w:szCs w:val="24"/>
          <w:lang w:val="ka-GE"/>
        </w:rPr>
        <w:t xml:space="preserve">სიცოცხლისა და ჯანმრთელობის </w:t>
      </w:r>
      <w:r w:rsidR="00CF4162" w:rsidRPr="00806B75">
        <w:rPr>
          <w:rFonts w:ascii="Sylfaen" w:hAnsi="Sylfaen"/>
          <w:sz w:val="24"/>
          <w:szCs w:val="24"/>
          <w:lang w:val="ka-GE"/>
        </w:rPr>
        <w:t>ხელყოფა, მათ შორის ოჯახის წევრის მიმართ განხორციელებული ძალადობა დანაშაულია და ისჯება კანონის სრული სიმკაცრით. ნათესაური კავშირი ან/და ოჯახის წევრობა არ</w:t>
      </w:r>
      <w:r w:rsidR="003A2F5A" w:rsidRPr="00806B75">
        <w:rPr>
          <w:rFonts w:ascii="Sylfaen" w:hAnsi="Sylfaen"/>
          <w:sz w:val="24"/>
          <w:szCs w:val="24"/>
          <w:lang w:val="ka-GE"/>
        </w:rPr>
        <w:t>ავის აძლევს</w:t>
      </w:r>
      <w:r w:rsidR="00CF4162" w:rsidRPr="00806B75">
        <w:rPr>
          <w:rFonts w:ascii="Sylfaen" w:hAnsi="Sylfaen"/>
          <w:sz w:val="24"/>
          <w:szCs w:val="24"/>
          <w:lang w:val="ka-GE"/>
        </w:rPr>
        <w:t xml:space="preserve"> </w:t>
      </w:r>
      <w:r w:rsidR="003A2F5A" w:rsidRPr="00806B75">
        <w:rPr>
          <w:rFonts w:ascii="Sylfaen" w:hAnsi="Sylfaen"/>
          <w:sz w:val="24"/>
          <w:szCs w:val="24"/>
          <w:lang w:val="ka-GE"/>
        </w:rPr>
        <w:t>უ</w:t>
      </w:r>
      <w:r w:rsidR="00CF4162" w:rsidRPr="00806B75">
        <w:rPr>
          <w:rFonts w:ascii="Sylfaen" w:hAnsi="Sylfaen"/>
          <w:sz w:val="24"/>
          <w:szCs w:val="24"/>
          <w:lang w:val="ka-GE"/>
        </w:rPr>
        <w:t xml:space="preserve">ფლებას </w:t>
      </w:r>
      <w:r w:rsidR="003A2F5A" w:rsidRPr="00806B75">
        <w:rPr>
          <w:rFonts w:ascii="Sylfaen" w:hAnsi="Sylfaen"/>
          <w:sz w:val="24"/>
          <w:szCs w:val="24"/>
          <w:lang w:val="ka-GE"/>
        </w:rPr>
        <w:t>იძალადოს მეორე</w:t>
      </w:r>
      <w:r w:rsidR="00CF4162" w:rsidRPr="00806B75">
        <w:rPr>
          <w:rFonts w:ascii="Sylfaen" w:hAnsi="Sylfaen"/>
          <w:sz w:val="24"/>
          <w:szCs w:val="24"/>
          <w:lang w:val="ka-GE"/>
        </w:rPr>
        <w:t xml:space="preserve"> </w:t>
      </w:r>
      <w:r w:rsidR="003A2F5A" w:rsidRPr="00806B75">
        <w:rPr>
          <w:rFonts w:ascii="Sylfaen" w:hAnsi="Sylfaen"/>
          <w:sz w:val="24"/>
          <w:szCs w:val="24"/>
          <w:lang w:val="ka-GE"/>
        </w:rPr>
        <w:t>ადამიანზე</w:t>
      </w:r>
      <w:r w:rsidR="00CF4162" w:rsidRPr="00806B75">
        <w:rPr>
          <w:rFonts w:ascii="Sylfaen" w:hAnsi="Sylfaen"/>
          <w:sz w:val="24"/>
          <w:szCs w:val="24"/>
          <w:lang w:val="ka-GE"/>
        </w:rPr>
        <w:t xml:space="preserve">. სახელმწიფო შეუწყნარებელია </w:t>
      </w:r>
      <w:r w:rsidRPr="00806B75">
        <w:rPr>
          <w:rFonts w:ascii="Sylfaen" w:hAnsi="Sylfaen"/>
          <w:sz w:val="24"/>
          <w:szCs w:val="24"/>
          <w:lang w:val="ka-GE"/>
        </w:rPr>
        <w:t xml:space="preserve">ქალთა მიმართ და </w:t>
      </w:r>
      <w:r w:rsidR="00CF4162" w:rsidRPr="00806B75">
        <w:rPr>
          <w:rFonts w:ascii="Sylfaen" w:hAnsi="Sylfaen"/>
          <w:sz w:val="24"/>
          <w:szCs w:val="24"/>
          <w:lang w:val="ka-GE"/>
        </w:rPr>
        <w:t>ოჯახში ძალადობის შემთხვევების მიმართ, ასევე იმ ადამიანების მიმართ, რომლებსაც ევალებათ ოჯახის ძალადობის შემთხვევებზე რეაგირება და თავს არიდებენ აღნიშნული მოვალეობის შესრულებას.  სახელმწიფო აცხადებს ნულოვან ტოლერანტობას</w:t>
      </w:r>
      <w:r w:rsidRPr="00806B75">
        <w:rPr>
          <w:rFonts w:ascii="Sylfaen" w:hAnsi="Sylfaen"/>
          <w:sz w:val="24"/>
          <w:szCs w:val="24"/>
          <w:lang w:val="ka-GE"/>
        </w:rPr>
        <w:t xml:space="preserve"> ქალთა მიმართ და</w:t>
      </w:r>
      <w:r w:rsidR="00CF4162" w:rsidRPr="00806B75">
        <w:rPr>
          <w:rFonts w:ascii="Sylfaen" w:hAnsi="Sylfaen"/>
          <w:sz w:val="24"/>
          <w:szCs w:val="24"/>
          <w:lang w:val="ka-GE"/>
        </w:rPr>
        <w:t xml:space="preserve"> ოჯახში ძალადობის ჩამდენ პირთა მიმართ. </w:t>
      </w:r>
    </w:p>
    <w:p w14:paraId="20787055" w14:textId="5C638056" w:rsidR="00CF4162" w:rsidRPr="00806B75" w:rsidRDefault="004B3D61" w:rsidP="001F7219">
      <w:pPr>
        <w:spacing w:line="240" w:lineRule="auto"/>
        <w:jc w:val="both"/>
        <w:rPr>
          <w:rFonts w:ascii="Sylfaen" w:hAnsi="Sylfaen"/>
          <w:sz w:val="24"/>
          <w:szCs w:val="24"/>
          <w:lang w:val="ka-GE"/>
        </w:rPr>
      </w:pPr>
      <w:r w:rsidRPr="00806B75">
        <w:rPr>
          <w:rFonts w:ascii="Sylfaen" w:hAnsi="Sylfaen"/>
          <w:b/>
          <w:sz w:val="24"/>
          <w:szCs w:val="24"/>
          <w:u w:val="single"/>
          <w:lang w:val="ka-GE"/>
        </w:rPr>
        <w:t xml:space="preserve">ქალთა მიმართ და </w:t>
      </w:r>
      <w:r w:rsidR="00CF4162" w:rsidRPr="00806B75">
        <w:rPr>
          <w:rFonts w:ascii="Sylfaen" w:hAnsi="Sylfaen"/>
          <w:b/>
          <w:sz w:val="24"/>
          <w:szCs w:val="24"/>
          <w:u w:val="single"/>
          <w:lang w:val="ka-GE"/>
        </w:rPr>
        <w:t>ოჯახში ძალადობა საზოგადოებისათვის მიუღებელი ქცევა</w:t>
      </w:r>
      <w:r w:rsidR="00CE69E1" w:rsidRPr="00806B75">
        <w:rPr>
          <w:rFonts w:ascii="Sylfaen" w:hAnsi="Sylfaen"/>
          <w:b/>
          <w:sz w:val="24"/>
          <w:szCs w:val="24"/>
          <w:u w:val="single"/>
          <w:lang w:val="ka-GE"/>
        </w:rPr>
        <w:t>ა</w:t>
      </w:r>
      <w:r w:rsidR="00CF4162" w:rsidRPr="00806B75">
        <w:rPr>
          <w:rFonts w:ascii="Sylfaen" w:hAnsi="Sylfaen"/>
          <w:b/>
          <w:sz w:val="24"/>
          <w:szCs w:val="24"/>
          <w:u w:val="single"/>
          <w:lang w:val="ka-GE"/>
        </w:rPr>
        <w:t>:</w:t>
      </w:r>
      <w:r w:rsidR="00CF4162" w:rsidRPr="00806B75">
        <w:rPr>
          <w:rFonts w:ascii="Sylfaen" w:hAnsi="Sylfaen"/>
          <w:sz w:val="24"/>
          <w:szCs w:val="24"/>
          <w:lang w:val="ka-GE"/>
        </w:rPr>
        <w:t xml:space="preserve"> წარსულს უნდა ჩაბარდეს ლო</w:t>
      </w:r>
      <w:r w:rsidR="007760B0" w:rsidRPr="00806B75">
        <w:rPr>
          <w:rFonts w:ascii="Sylfaen" w:hAnsi="Sylfaen"/>
          <w:sz w:val="24"/>
          <w:szCs w:val="24"/>
          <w:lang w:val="ka-GE"/>
        </w:rPr>
        <w:t>ი</w:t>
      </w:r>
      <w:r w:rsidR="00CF4162" w:rsidRPr="00806B75">
        <w:rPr>
          <w:rFonts w:ascii="Sylfaen" w:hAnsi="Sylfaen"/>
          <w:sz w:val="24"/>
          <w:szCs w:val="24"/>
          <w:lang w:val="ka-GE"/>
        </w:rPr>
        <w:t xml:space="preserve">ალური მიდგომა  ძალადობისა და მოძალადეების მიმართ, რომელიც ძალადობის ნორმალიზებას ახდენს და ძალადობას ოჯახური ცხოვრების თანამდევ მოვლენად მოიაზრებს. დემოკრატიულ, თანასწორუფლებიანობაზე დაფუძნებულ საზოგადებაში მიუღებელია ძალადობა. განსაკუთრებით მნიშვნელოვანია, რომ საზოგადოებაში </w:t>
      </w:r>
      <w:r w:rsidRPr="00806B75">
        <w:rPr>
          <w:rFonts w:ascii="Sylfaen" w:hAnsi="Sylfaen"/>
          <w:sz w:val="24"/>
          <w:szCs w:val="24"/>
          <w:lang w:val="ka-GE"/>
        </w:rPr>
        <w:t xml:space="preserve">ქალთა მიმართ და ოჯახში </w:t>
      </w:r>
      <w:r w:rsidR="00CF4162" w:rsidRPr="00806B75">
        <w:rPr>
          <w:rFonts w:ascii="Sylfaen" w:hAnsi="Sylfaen"/>
          <w:sz w:val="24"/>
          <w:szCs w:val="24"/>
          <w:lang w:val="ka-GE"/>
        </w:rPr>
        <w:t xml:space="preserve">ძალადობა გახდეს სოციალურად მიუღებელი ქცევა, ხოლო  მოძალადეები - </w:t>
      </w:r>
      <w:r w:rsidR="00CF4162" w:rsidRPr="00806B75">
        <w:rPr>
          <w:rFonts w:ascii="Sylfaen" w:hAnsi="Sylfaen"/>
          <w:sz w:val="24"/>
          <w:szCs w:val="24"/>
          <w:lang w:val="ka-GE"/>
        </w:rPr>
        <w:lastRenderedPageBreak/>
        <w:t>მორალურად მიუღებელი, გასაკიცხი ადამიანები, რომლებიც ვერ ისარგებლებენ ღირსეული მოქალაქის, მეზობლისა თუ კოლეგის სტატუსით.</w:t>
      </w:r>
    </w:p>
    <w:p w14:paraId="477A2467" w14:textId="01D56600" w:rsidR="00CF4162" w:rsidRPr="00806B75" w:rsidRDefault="00CF4162" w:rsidP="001F7219">
      <w:pPr>
        <w:spacing w:line="240" w:lineRule="auto"/>
        <w:jc w:val="both"/>
        <w:rPr>
          <w:rFonts w:ascii="Sylfaen" w:hAnsi="Sylfaen"/>
          <w:sz w:val="24"/>
          <w:szCs w:val="24"/>
          <w:lang w:val="ka-GE"/>
        </w:rPr>
      </w:pPr>
      <w:r w:rsidRPr="00806B75">
        <w:rPr>
          <w:rFonts w:ascii="Sylfaen" w:hAnsi="Sylfaen"/>
          <w:b/>
          <w:sz w:val="24"/>
          <w:szCs w:val="24"/>
          <w:u w:val="single"/>
          <w:lang w:val="ka-GE"/>
        </w:rPr>
        <w:t>ქალთა მიმართ და ოჯახში ძალადობის გამომწვევი მთავარი მიზეზი გენდერული უთანასწორობაა:</w:t>
      </w:r>
      <w:r w:rsidRPr="00806B75">
        <w:rPr>
          <w:rFonts w:ascii="Sylfaen" w:hAnsi="Sylfaen"/>
          <w:sz w:val="24"/>
          <w:szCs w:val="24"/>
          <w:lang w:val="ka-GE"/>
        </w:rPr>
        <w:t xml:space="preserve">  მიუხედავად გავრცელებული პოპულარული შეხედულებებისა, უმუშევრობა, სიღარიბე ან ალკოჰოლი არ იწვევს ოჯახში ძალადობას. ზემოთ ჩამოთვლილი ელემენტები, შეიძლება გახდეს მაპროვოცირებელი ფაქტორები, თუმცა დადგენილია, რომ ქალთა მიმართ და ოჯახში ძალადობის გამომწვევი უმთავრესი მიზეზი გენდერული უთანასწორობაა. ქალთა მიმართ ძალადობის ეფექტ</w:t>
      </w:r>
      <w:r w:rsidR="007760B0" w:rsidRPr="00806B75">
        <w:rPr>
          <w:rFonts w:ascii="Sylfaen" w:hAnsi="Sylfaen"/>
          <w:sz w:val="24"/>
          <w:szCs w:val="24"/>
          <w:lang w:val="ka-GE"/>
        </w:rPr>
        <w:t>იანად</w:t>
      </w:r>
      <w:r w:rsidRPr="00806B75">
        <w:rPr>
          <w:rFonts w:ascii="Sylfaen" w:hAnsi="Sylfaen"/>
          <w:sz w:val="24"/>
          <w:szCs w:val="24"/>
          <w:lang w:val="ka-GE"/>
        </w:rPr>
        <w:t xml:space="preserve"> დასაძლევად, აუცილებელია, რომ ვიმუშავოთ ისეთი საზოგადოებრივი ღირებულებების შექმნასა და განმტკიცებაზე, სადაც ქალები და კაცები, გოგოები და ბიჭები ოჯახისთვისაც და საზოგადოებისთვისაც თანა</w:t>
      </w:r>
      <w:r w:rsidR="007760B0" w:rsidRPr="00806B75">
        <w:rPr>
          <w:rFonts w:ascii="Sylfaen" w:hAnsi="Sylfaen"/>
          <w:sz w:val="24"/>
          <w:szCs w:val="24"/>
          <w:lang w:val="ka-GE"/>
        </w:rPr>
        <w:t>ბ</w:t>
      </w:r>
      <w:r w:rsidRPr="00806B75">
        <w:rPr>
          <w:rFonts w:ascii="Sylfaen" w:hAnsi="Sylfaen"/>
          <w:sz w:val="24"/>
          <w:szCs w:val="24"/>
          <w:lang w:val="ka-GE"/>
        </w:rPr>
        <w:t xml:space="preserve">რად ღირებულები და დაფასებულები არიან, სადაც ერთ სქესს არ ენიჭება პრივილეგია ან პრიორიტეტი </w:t>
      </w:r>
      <w:r w:rsidR="00281508" w:rsidRPr="00806B75">
        <w:rPr>
          <w:rFonts w:ascii="Sylfaen" w:hAnsi="Sylfaen"/>
          <w:sz w:val="24"/>
          <w:szCs w:val="24"/>
          <w:lang w:val="ka-GE"/>
        </w:rPr>
        <w:t>მეორე სქესთან მიმართებით</w:t>
      </w:r>
      <w:r w:rsidRPr="00806B75">
        <w:rPr>
          <w:rFonts w:ascii="Sylfaen" w:hAnsi="Sylfaen"/>
          <w:sz w:val="24"/>
          <w:szCs w:val="24"/>
          <w:lang w:val="ka-GE"/>
        </w:rPr>
        <w:t xml:space="preserve">. მხოლოდ ამ გზით არის შესაძლებელი გრძელვადიან პერსპექტივაში </w:t>
      </w:r>
      <w:r w:rsidR="00B07E8C" w:rsidRPr="00806B75">
        <w:rPr>
          <w:rFonts w:ascii="Sylfaen" w:hAnsi="Sylfaen"/>
          <w:sz w:val="24"/>
          <w:szCs w:val="24"/>
          <w:lang w:val="ka-GE"/>
        </w:rPr>
        <w:t>ქალთა მიმართ და ოჯახში ძალადობის</w:t>
      </w:r>
      <w:r w:rsidRPr="00806B75">
        <w:rPr>
          <w:rFonts w:ascii="Sylfaen" w:hAnsi="Sylfaen"/>
          <w:sz w:val="24"/>
          <w:szCs w:val="24"/>
          <w:lang w:val="ka-GE"/>
        </w:rPr>
        <w:t xml:space="preserve"> პრობლემის </w:t>
      </w:r>
      <w:r w:rsidR="00B07E8C" w:rsidRPr="00806B75">
        <w:rPr>
          <w:rFonts w:ascii="Sylfaen" w:hAnsi="Sylfaen"/>
          <w:sz w:val="24"/>
          <w:szCs w:val="24"/>
          <w:lang w:val="ka-GE"/>
        </w:rPr>
        <w:t>აღმოფხვრა</w:t>
      </w:r>
      <w:r w:rsidRPr="00806B75">
        <w:rPr>
          <w:rFonts w:ascii="Sylfaen" w:hAnsi="Sylfaen"/>
          <w:sz w:val="24"/>
          <w:szCs w:val="24"/>
          <w:lang w:val="ka-GE"/>
        </w:rPr>
        <w:t xml:space="preserve">. </w:t>
      </w:r>
    </w:p>
    <w:p w14:paraId="26685830" w14:textId="26AB7461" w:rsidR="00B07E8C" w:rsidRPr="00806B75" w:rsidRDefault="004B3D61" w:rsidP="00806B75">
      <w:pPr>
        <w:spacing w:line="240" w:lineRule="auto"/>
        <w:jc w:val="both"/>
        <w:rPr>
          <w:rFonts w:ascii="Sylfaen" w:hAnsi="Sylfaen"/>
          <w:sz w:val="24"/>
          <w:szCs w:val="24"/>
          <w:lang w:val="ka-GE"/>
        </w:rPr>
      </w:pPr>
      <w:r w:rsidRPr="00806B75">
        <w:rPr>
          <w:rFonts w:ascii="Sylfaen" w:hAnsi="Sylfaen"/>
          <w:b/>
          <w:sz w:val="24"/>
          <w:szCs w:val="24"/>
          <w:u w:val="single"/>
          <w:lang w:val="ka-GE"/>
        </w:rPr>
        <w:t xml:space="preserve">ქალთა მიმართ და </w:t>
      </w:r>
      <w:r w:rsidR="00CF4162" w:rsidRPr="00806B75">
        <w:rPr>
          <w:rFonts w:ascii="Sylfaen" w:hAnsi="Sylfaen"/>
          <w:b/>
          <w:sz w:val="24"/>
          <w:szCs w:val="24"/>
          <w:u w:val="single"/>
          <w:lang w:val="ka-GE"/>
        </w:rPr>
        <w:t xml:space="preserve">ოჯახში ძალადობის დაძლევა საერთო საქმე და საერთო პასუხისმგებლობაა: </w:t>
      </w:r>
      <w:r w:rsidR="00CF4162" w:rsidRPr="00806B75">
        <w:rPr>
          <w:rFonts w:ascii="Sylfaen" w:hAnsi="Sylfaen"/>
          <w:sz w:val="24"/>
          <w:szCs w:val="24"/>
          <w:lang w:val="ka-GE"/>
        </w:rPr>
        <w:t xml:space="preserve">რადგან ქალთა მიმართ და ოჯახში ძალადობის გამომწვევი </w:t>
      </w:r>
      <w:r w:rsidR="00D228DB" w:rsidRPr="00806B75">
        <w:rPr>
          <w:rFonts w:ascii="Sylfaen" w:hAnsi="Sylfaen"/>
          <w:sz w:val="24"/>
          <w:szCs w:val="24"/>
          <w:lang w:val="ka-GE"/>
        </w:rPr>
        <w:t xml:space="preserve">ერთ-ერთი მთავარი </w:t>
      </w:r>
      <w:r w:rsidR="00CF4162" w:rsidRPr="00806B75">
        <w:rPr>
          <w:rFonts w:ascii="Sylfaen" w:hAnsi="Sylfaen"/>
          <w:sz w:val="24"/>
          <w:szCs w:val="24"/>
          <w:lang w:val="ka-GE"/>
        </w:rPr>
        <w:t>მიზე</w:t>
      </w:r>
      <w:r w:rsidR="00D228DB" w:rsidRPr="00806B75">
        <w:rPr>
          <w:rFonts w:ascii="Sylfaen" w:hAnsi="Sylfaen"/>
          <w:sz w:val="24"/>
          <w:szCs w:val="24"/>
          <w:lang w:val="ka-GE"/>
        </w:rPr>
        <w:t>ზ</w:t>
      </w:r>
      <w:r w:rsidR="00CF4162" w:rsidRPr="00806B75">
        <w:rPr>
          <w:rFonts w:ascii="Sylfaen" w:hAnsi="Sylfaen"/>
          <w:sz w:val="24"/>
          <w:szCs w:val="24"/>
          <w:lang w:val="ka-GE"/>
        </w:rPr>
        <w:t xml:space="preserve">ი საზოგადოების დამოკიდებულებებია, გადამწყვეტი როლი პრობლემის აღმოფხვრასა და პრევენციაში სწორედ საზოგადოებას ეკისრება. მნიშვნელოვანია, საზოგადოებამ გააცნობიეროს, რომ თვალის დახუჭვა, გულგრილობა, გვერდზე გადგომა </w:t>
      </w:r>
      <w:r w:rsidR="003A2F5A" w:rsidRPr="00806B75">
        <w:rPr>
          <w:rFonts w:ascii="Sylfaen" w:hAnsi="Sylfaen"/>
          <w:sz w:val="24"/>
          <w:szCs w:val="24"/>
          <w:lang w:val="ka-GE"/>
        </w:rPr>
        <w:t xml:space="preserve">დაუშვებელია და სავალვალო შედეგებამდე მივყავართ. </w:t>
      </w:r>
      <w:r w:rsidR="00CF4162" w:rsidRPr="00806B75">
        <w:rPr>
          <w:rFonts w:ascii="Sylfaen" w:hAnsi="Sylfaen"/>
          <w:sz w:val="24"/>
          <w:szCs w:val="24"/>
          <w:lang w:val="ka-GE"/>
        </w:rPr>
        <w:t xml:space="preserve">თითოეულმა </w:t>
      </w:r>
      <w:r w:rsidR="003A2F5A" w:rsidRPr="00806B75">
        <w:rPr>
          <w:rFonts w:ascii="Sylfaen" w:hAnsi="Sylfaen"/>
          <w:sz w:val="24"/>
          <w:szCs w:val="24"/>
          <w:lang w:val="ka-GE"/>
        </w:rPr>
        <w:t>მოქალაქემ უნდა</w:t>
      </w:r>
      <w:r w:rsidR="00CF4162" w:rsidRPr="00806B75">
        <w:rPr>
          <w:rFonts w:ascii="Sylfaen" w:hAnsi="Sylfaen"/>
          <w:sz w:val="24"/>
          <w:szCs w:val="24"/>
          <w:lang w:val="ka-GE"/>
        </w:rPr>
        <w:t xml:space="preserve"> გააცნობიეროს, რომ თოთეული</w:t>
      </w:r>
      <w:r w:rsidR="003A2F5A" w:rsidRPr="00806B75">
        <w:rPr>
          <w:rFonts w:ascii="Sylfaen" w:hAnsi="Sylfaen"/>
          <w:sz w:val="24"/>
          <w:szCs w:val="24"/>
          <w:lang w:val="ka-GE"/>
        </w:rPr>
        <w:t xml:space="preserve"> ადამიანის ერთი ზარი შესაძლოა გადამწყვეტი აღმოჩნდეს და რომ ძალადობის დაძლევა საერთო საქმეა. </w:t>
      </w:r>
      <w:bookmarkStart w:id="5" w:name="_Toc497749265"/>
    </w:p>
    <w:p w14:paraId="45F0E054" w14:textId="461B751B" w:rsidR="00CF4162" w:rsidRPr="00806B75" w:rsidRDefault="00CF4162" w:rsidP="001F7219">
      <w:pPr>
        <w:pStyle w:val="Heading1"/>
        <w:spacing w:line="240" w:lineRule="auto"/>
        <w:rPr>
          <w:rFonts w:ascii="Sylfaen" w:hAnsi="Sylfaen"/>
          <w:sz w:val="24"/>
          <w:szCs w:val="24"/>
          <w:lang w:val="ka-GE"/>
        </w:rPr>
      </w:pPr>
      <w:r w:rsidRPr="00806B75">
        <w:rPr>
          <w:rFonts w:ascii="Sylfaen" w:hAnsi="Sylfaen" w:cs="Sylfaen"/>
          <w:sz w:val="24"/>
          <w:szCs w:val="24"/>
          <w:lang w:val="ka-GE"/>
        </w:rPr>
        <w:t>სამიზნე</w:t>
      </w:r>
      <w:r w:rsidRPr="00806B75">
        <w:rPr>
          <w:rFonts w:ascii="Sylfaen" w:hAnsi="Sylfaen"/>
          <w:sz w:val="24"/>
          <w:szCs w:val="24"/>
          <w:lang w:val="ka-GE"/>
        </w:rPr>
        <w:t xml:space="preserve"> </w:t>
      </w:r>
      <w:r w:rsidRPr="00806B75">
        <w:rPr>
          <w:rFonts w:ascii="Sylfaen" w:hAnsi="Sylfaen" w:cs="Sylfaen"/>
          <w:sz w:val="24"/>
          <w:szCs w:val="24"/>
          <w:lang w:val="ka-GE"/>
        </w:rPr>
        <w:t>ჯგუფები</w:t>
      </w:r>
      <w:bookmarkEnd w:id="5"/>
    </w:p>
    <w:p w14:paraId="44DAC3EB" w14:textId="77777777" w:rsidR="00612A79" w:rsidRPr="00806B75" w:rsidRDefault="00612A79" w:rsidP="001F7219">
      <w:pPr>
        <w:spacing w:line="240" w:lineRule="auto"/>
        <w:rPr>
          <w:rFonts w:ascii="Sylfaen" w:hAnsi="Sylfaen"/>
          <w:sz w:val="24"/>
          <w:szCs w:val="24"/>
          <w:lang w:val="ka-GE"/>
        </w:rPr>
      </w:pPr>
    </w:p>
    <w:p w14:paraId="179ADA34" w14:textId="77777777" w:rsidR="00CF4162" w:rsidRPr="00806B75" w:rsidRDefault="00CF4162" w:rsidP="001F7219">
      <w:pPr>
        <w:spacing w:line="240" w:lineRule="auto"/>
        <w:jc w:val="both"/>
        <w:rPr>
          <w:rFonts w:ascii="Sylfaen" w:hAnsi="Sylfaen"/>
          <w:sz w:val="24"/>
          <w:szCs w:val="24"/>
          <w:lang w:val="ka-GE"/>
        </w:rPr>
      </w:pPr>
      <w:r w:rsidRPr="00806B75">
        <w:rPr>
          <w:rFonts w:ascii="Sylfaen" w:hAnsi="Sylfaen"/>
          <w:sz w:val="24"/>
          <w:szCs w:val="24"/>
          <w:lang w:val="ka-GE"/>
        </w:rPr>
        <w:t>ქალთა მიმართ ძალადობა და ოჯახში ძალადობა კომპლექსური პრობლემაა, შესაბამისად აღნიშნულ საკითხებზე დამოკიდებულებებსა და ქცევაში არსებითი ცვლილების გამოწვევისათვის საჭიროა ერთდროულად ბევრი მიმართულებით, მათ შორის ერთდროულად ბევრ სხვადასხვა სამიზნე ჯგუფთან მუშაობა. აღნიშნული დოკუმენტის მიზნებისათვის, მოხდა შემდეგი სამიზნე ჯგუფების იდენტიფიცირება:</w:t>
      </w:r>
    </w:p>
    <w:p w14:paraId="2AB1A979" w14:textId="66CA86C5" w:rsidR="003E6DD9" w:rsidRPr="00806B75" w:rsidRDefault="00CF4162" w:rsidP="001F7219">
      <w:pPr>
        <w:pStyle w:val="ListParagraph"/>
        <w:numPr>
          <w:ilvl w:val="0"/>
          <w:numId w:val="7"/>
        </w:numPr>
        <w:spacing w:line="240" w:lineRule="auto"/>
        <w:jc w:val="both"/>
        <w:rPr>
          <w:rFonts w:ascii="Sylfaen" w:hAnsi="Sylfaen"/>
          <w:sz w:val="24"/>
          <w:szCs w:val="24"/>
          <w:lang w:val="ka-GE"/>
        </w:rPr>
      </w:pPr>
      <w:r w:rsidRPr="00806B75">
        <w:rPr>
          <w:rFonts w:ascii="Sylfaen" w:hAnsi="Sylfaen"/>
          <w:b/>
          <w:sz w:val="24"/>
          <w:szCs w:val="24"/>
          <w:lang w:val="ka-GE"/>
        </w:rPr>
        <w:t>ფართო საზოგადოება:</w:t>
      </w:r>
      <w:r w:rsidRPr="00806B75">
        <w:rPr>
          <w:rFonts w:ascii="Sylfaen" w:hAnsi="Sylfaen"/>
          <w:sz w:val="24"/>
          <w:szCs w:val="24"/>
          <w:lang w:val="ka-GE"/>
        </w:rPr>
        <w:t xml:space="preserve"> </w:t>
      </w:r>
      <w:r w:rsidR="003E6DD9" w:rsidRPr="00806B75">
        <w:rPr>
          <w:rFonts w:ascii="Sylfaen" w:hAnsi="Sylfaen"/>
          <w:sz w:val="24"/>
          <w:szCs w:val="24"/>
          <w:lang w:val="ka-GE"/>
        </w:rPr>
        <w:t xml:space="preserve">საზოგადოების დამოკიდებულება განმსაზღვრელია ქალთა მიმართ </w:t>
      </w:r>
      <w:r w:rsidR="00746BB2" w:rsidRPr="00806B75">
        <w:rPr>
          <w:rFonts w:ascii="Sylfaen" w:hAnsi="Sylfaen"/>
          <w:sz w:val="24"/>
          <w:szCs w:val="24"/>
          <w:lang w:val="ka-GE"/>
        </w:rPr>
        <w:t xml:space="preserve"> და ოჯახში </w:t>
      </w:r>
      <w:r w:rsidR="003E6DD9" w:rsidRPr="00806B75">
        <w:rPr>
          <w:rFonts w:ascii="Sylfaen" w:hAnsi="Sylfaen"/>
          <w:sz w:val="24"/>
          <w:szCs w:val="24"/>
          <w:lang w:val="ka-GE"/>
        </w:rPr>
        <w:t>ძალადობის</w:t>
      </w:r>
      <w:r w:rsidR="003B50CA" w:rsidRPr="00806B75">
        <w:rPr>
          <w:rFonts w:ascii="Sylfaen" w:hAnsi="Sylfaen"/>
          <w:sz w:val="24"/>
          <w:szCs w:val="24"/>
          <w:lang w:val="ka-GE"/>
        </w:rPr>
        <w:t xml:space="preserve"> </w:t>
      </w:r>
      <w:r w:rsidR="003E6DD9" w:rsidRPr="00806B75">
        <w:rPr>
          <w:rFonts w:ascii="Sylfaen" w:hAnsi="Sylfaen"/>
          <w:sz w:val="24"/>
          <w:szCs w:val="24"/>
          <w:lang w:val="ka-GE"/>
        </w:rPr>
        <w:t xml:space="preserve">წინააღმდეგ ბრძოლისა და პრევენციისათვის. მნიშვნელოვანია საზოგადოებას ჰქონდეს სწორი </w:t>
      </w:r>
      <w:r w:rsidR="00E1253C" w:rsidRPr="00806B75">
        <w:rPr>
          <w:rFonts w:ascii="Sylfaen" w:hAnsi="Sylfaen"/>
          <w:sz w:val="24"/>
          <w:szCs w:val="24"/>
          <w:lang w:val="ka-GE"/>
        </w:rPr>
        <w:t xml:space="preserve">და თანმიმდევრული </w:t>
      </w:r>
      <w:r w:rsidR="003E6DD9" w:rsidRPr="00806B75">
        <w:rPr>
          <w:rFonts w:ascii="Sylfaen" w:hAnsi="Sylfaen"/>
          <w:sz w:val="24"/>
          <w:szCs w:val="24"/>
          <w:lang w:val="ka-GE"/>
        </w:rPr>
        <w:t>ინფორმაცია ქალთა მიმართ</w:t>
      </w:r>
      <w:r w:rsidR="003B50CA" w:rsidRPr="00806B75">
        <w:rPr>
          <w:rFonts w:ascii="Sylfaen" w:hAnsi="Sylfaen"/>
          <w:sz w:val="24"/>
          <w:szCs w:val="24"/>
          <w:lang w:val="ka-GE"/>
        </w:rPr>
        <w:t xml:space="preserve"> და</w:t>
      </w:r>
      <w:r w:rsidR="00746BB2" w:rsidRPr="00806B75">
        <w:rPr>
          <w:rFonts w:ascii="Sylfaen" w:hAnsi="Sylfaen"/>
          <w:sz w:val="24"/>
          <w:szCs w:val="24"/>
          <w:lang w:val="ka-GE"/>
        </w:rPr>
        <w:t xml:space="preserve"> ოჯახში</w:t>
      </w:r>
      <w:r w:rsidR="003E6DD9" w:rsidRPr="00806B75">
        <w:rPr>
          <w:rFonts w:ascii="Sylfaen" w:hAnsi="Sylfaen"/>
          <w:sz w:val="24"/>
          <w:szCs w:val="24"/>
          <w:lang w:val="ka-GE"/>
        </w:rPr>
        <w:t xml:space="preserve"> ძალადობის</w:t>
      </w:r>
      <w:r w:rsidR="003B50CA" w:rsidRPr="00806B75">
        <w:rPr>
          <w:rFonts w:ascii="Sylfaen" w:hAnsi="Sylfaen"/>
          <w:sz w:val="24"/>
          <w:szCs w:val="24"/>
          <w:lang w:val="ka-GE"/>
        </w:rPr>
        <w:t xml:space="preserve"> </w:t>
      </w:r>
      <w:r w:rsidR="003E6DD9" w:rsidRPr="00806B75">
        <w:rPr>
          <w:rFonts w:ascii="Sylfaen" w:hAnsi="Sylfaen"/>
          <w:sz w:val="24"/>
          <w:szCs w:val="24"/>
          <w:lang w:val="ka-GE"/>
        </w:rPr>
        <w:t>ფენომენის, მისი გამომწვევი მიზეზებისა და შედეგების შესახებ, რათა   კრიტიკული როლი შეასრულო</w:t>
      </w:r>
      <w:r w:rsidR="00281508" w:rsidRPr="00806B75">
        <w:rPr>
          <w:rFonts w:ascii="Sylfaen" w:hAnsi="Sylfaen"/>
          <w:sz w:val="24"/>
          <w:szCs w:val="24"/>
          <w:lang w:val="ka-GE"/>
        </w:rPr>
        <w:t>ნ</w:t>
      </w:r>
      <w:r w:rsidR="003E6DD9" w:rsidRPr="00806B75">
        <w:rPr>
          <w:rFonts w:ascii="Sylfaen" w:hAnsi="Sylfaen"/>
          <w:sz w:val="24"/>
          <w:szCs w:val="24"/>
          <w:lang w:val="ka-GE"/>
        </w:rPr>
        <w:t xml:space="preserve"> როგორც მხვერპლთა მხარდაჭერის, ისე მოძალადეებისადმი შეუწყნარებლობელი დამოკიდებულების </w:t>
      </w:r>
      <w:r w:rsidR="00A474EB" w:rsidRPr="00806B75">
        <w:rPr>
          <w:rFonts w:ascii="Sylfaen" w:hAnsi="Sylfaen"/>
          <w:sz w:val="24"/>
          <w:szCs w:val="24"/>
          <w:lang w:val="ka-GE"/>
        </w:rPr>
        <w:t xml:space="preserve">დამკვიდრებაში. </w:t>
      </w:r>
    </w:p>
    <w:p w14:paraId="7CBF63B7" w14:textId="77777777" w:rsidR="003E6DD9" w:rsidRPr="00806B75" w:rsidRDefault="003E6DD9" w:rsidP="001F7219">
      <w:pPr>
        <w:pStyle w:val="ListParagraph"/>
        <w:spacing w:line="240" w:lineRule="auto"/>
        <w:jc w:val="both"/>
        <w:rPr>
          <w:rFonts w:ascii="Sylfaen" w:hAnsi="Sylfaen"/>
          <w:sz w:val="24"/>
          <w:szCs w:val="24"/>
          <w:lang w:val="ka-GE"/>
        </w:rPr>
      </w:pPr>
    </w:p>
    <w:p w14:paraId="55615EBD" w14:textId="4DC71E32" w:rsidR="00B55E25" w:rsidRPr="00806B75" w:rsidRDefault="00B9180F" w:rsidP="001F7219">
      <w:pPr>
        <w:pStyle w:val="ListParagraph"/>
        <w:numPr>
          <w:ilvl w:val="0"/>
          <w:numId w:val="7"/>
        </w:numPr>
        <w:spacing w:line="240" w:lineRule="auto"/>
        <w:jc w:val="both"/>
        <w:rPr>
          <w:rFonts w:ascii="Sylfaen" w:hAnsi="Sylfaen"/>
          <w:sz w:val="24"/>
          <w:szCs w:val="24"/>
          <w:lang w:val="ka-GE"/>
        </w:rPr>
      </w:pPr>
      <w:r w:rsidRPr="00806B75">
        <w:rPr>
          <w:rFonts w:ascii="Sylfaen" w:hAnsi="Sylfaen" w:cs="Sylfaen"/>
          <w:b/>
          <w:sz w:val="24"/>
          <w:szCs w:val="24"/>
          <w:lang w:val="ka-GE"/>
        </w:rPr>
        <w:lastRenderedPageBreak/>
        <w:t>საჯარო</w:t>
      </w:r>
      <w:r w:rsidRPr="00806B75">
        <w:rPr>
          <w:rFonts w:ascii="Sylfaen" w:hAnsi="Sylfaen"/>
          <w:b/>
          <w:sz w:val="24"/>
          <w:szCs w:val="24"/>
          <w:lang w:val="ka-GE"/>
        </w:rPr>
        <w:t xml:space="preserve"> მოსამსახურეები, მათ შორის სერვისის მიმწოდებლები:</w:t>
      </w:r>
      <w:r w:rsidRPr="00806B75">
        <w:rPr>
          <w:rFonts w:ascii="Sylfaen" w:hAnsi="Sylfaen"/>
          <w:sz w:val="24"/>
          <w:szCs w:val="24"/>
          <w:lang w:val="ka-GE"/>
        </w:rPr>
        <w:t xml:space="preserve"> </w:t>
      </w:r>
      <w:r w:rsidR="00601485" w:rsidRPr="00806B75">
        <w:rPr>
          <w:rFonts w:ascii="Sylfaen" w:hAnsi="Sylfaen"/>
          <w:sz w:val="24"/>
          <w:szCs w:val="24"/>
          <w:lang w:val="ka-GE"/>
        </w:rPr>
        <w:t xml:space="preserve">საჯარო </w:t>
      </w:r>
      <w:r w:rsidR="00A474EB" w:rsidRPr="00806B75">
        <w:rPr>
          <w:rFonts w:ascii="Sylfaen" w:hAnsi="Sylfaen"/>
          <w:sz w:val="24"/>
          <w:szCs w:val="24"/>
          <w:lang w:val="ka-GE"/>
        </w:rPr>
        <w:t>მოსამსახურეებს</w:t>
      </w:r>
      <w:r w:rsidR="00E24E26" w:rsidRPr="00806B75">
        <w:rPr>
          <w:rFonts w:ascii="Sylfaen" w:hAnsi="Sylfaen"/>
          <w:sz w:val="24"/>
          <w:szCs w:val="24"/>
          <w:lang w:val="ka-GE"/>
        </w:rPr>
        <w:t xml:space="preserve"> განსაკუთრებული როლი აკისრიათ ამა თუ იმ სფეროში სახელმწიფო პოლიტიკის ეფექტიანად გატარებაში. ამავდროულად, ისინი ერთგვარი როლური მოდელის ფუნქციასაც ასრულებენ საზოგადოებაში და ხშირ შემთხვევაში აზრის ლიდერისა როლსაც ირგებენ თავიანთ თემებში. შესაბამისად, განსაკუთრებით მნიშვნელოვანია, რომ საჯარო მოსამსახურეები სათანადოდ იყვნენ ინფორმირებულ</w:t>
      </w:r>
      <w:r w:rsidR="00746BB2" w:rsidRPr="00806B75">
        <w:rPr>
          <w:rFonts w:ascii="Sylfaen" w:hAnsi="Sylfaen"/>
          <w:sz w:val="24"/>
          <w:szCs w:val="24"/>
          <w:lang w:val="ka-GE"/>
        </w:rPr>
        <w:t>ნ</w:t>
      </w:r>
      <w:r w:rsidR="00E24E26" w:rsidRPr="00806B75">
        <w:rPr>
          <w:rFonts w:ascii="Sylfaen" w:hAnsi="Sylfaen"/>
          <w:sz w:val="24"/>
          <w:szCs w:val="24"/>
          <w:lang w:val="ka-GE"/>
        </w:rPr>
        <w:t>ი ქალთა მიმართ</w:t>
      </w:r>
      <w:r w:rsidR="003B50CA" w:rsidRPr="00806B75">
        <w:rPr>
          <w:rFonts w:ascii="Sylfaen" w:hAnsi="Sylfaen"/>
          <w:sz w:val="24"/>
          <w:szCs w:val="24"/>
          <w:lang w:val="ka-GE"/>
        </w:rPr>
        <w:t xml:space="preserve"> და</w:t>
      </w:r>
      <w:r w:rsidR="00746BB2" w:rsidRPr="00806B75">
        <w:rPr>
          <w:rFonts w:ascii="Sylfaen" w:hAnsi="Sylfaen"/>
          <w:sz w:val="24"/>
          <w:szCs w:val="24"/>
          <w:lang w:val="ka-GE"/>
        </w:rPr>
        <w:t xml:space="preserve"> </w:t>
      </w:r>
      <w:r w:rsidR="00E24E26" w:rsidRPr="00806B75">
        <w:rPr>
          <w:rFonts w:ascii="Sylfaen" w:hAnsi="Sylfaen"/>
          <w:sz w:val="24"/>
          <w:szCs w:val="24"/>
          <w:lang w:val="ka-GE"/>
        </w:rPr>
        <w:t>ოჯახში ძალადობის</w:t>
      </w:r>
      <w:r w:rsidR="00746BB2" w:rsidRPr="00806B75">
        <w:rPr>
          <w:rFonts w:ascii="Sylfaen" w:hAnsi="Sylfaen"/>
          <w:sz w:val="24"/>
          <w:szCs w:val="24"/>
          <w:lang w:val="ka-GE"/>
        </w:rPr>
        <w:t xml:space="preserve">ა </w:t>
      </w:r>
      <w:r w:rsidR="00E24E26" w:rsidRPr="00806B75">
        <w:rPr>
          <w:rFonts w:ascii="Sylfaen" w:hAnsi="Sylfaen"/>
          <w:sz w:val="24"/>
          <w:szCs w:val="24"/>
          <w:lang w:val="ka-GE"/>
        </w:rPr>
        <w:t xml:space="preserve">საკითხებზე. უფრო მეტიც, მნიშვნელოვანია, რომ მათი დამოკიდებულება და ქცევა აღნიშნული საკითხების მიმართ იყოს სამაგალითო სხვა მოქალაქეებისათვის. შესაბამისმა სახელმწიფო უწყებებმა უნდა უზრუნველყონ, რომ მათ სტრუქტურებში მომუშავე ადამიანები </w:t>
      </w:r>
      <w:r w:rsidR="00B55E25" w:rsidRPr="00806B75">
        <w:rPr>
          <w:rFonts w:ascii="Sylfaen" w:hAnsi="Sylfaen"/>
          <w:sz w:val="24"/>
          <w:szCs w:val="24"/>
          <w:lang w:val="ka-GE"/>
        </w:rPr>
        <w:t>იყვნენ</w:t>
      </w:r>
      <w:r w:rsidR="00E24E26" w:rsidRPr="00806B75">
        <w:rPr>
          <w:rFonts w:ascii="Sylfaen" w:hAnsi="Sylfaen"/>
          <w:sz w:val="24"/>
          <w:szCs w:val="24"/>
          <w:lang w:val="ka-GE"/>
        </w:rPr>
        <w:t xml:space="preserve"> სრულად ინფორმირებულნი ქალთა მიმართ</w:t>
      </w:r>
      <w:r w:rsidR="00746BB2" w:rsidRPr="00806B75">
        <w:rPr>
          <w:rFonts w:ascii="Sylfaen" w:hAnsi="Sylfaen"/>
          <w:sz w:val="24"/>
          <w:szCs w:val="24"/>
          <w:lang w:val="ka-GE"/>
        </w:rPr>
        <w:t xml:space="preserve">, </w:t>
      </w:r>
      <w:r w:rsidR="00E24E26" w:rsidRPr="00806B75">
        <w:rPr>
          <w:rFonts w:ascii="Sylfaen" w:hAnsi="Sylfaen"/>
          <w:sz w:val="24"/>
          <w:szCs w:val="24"/>
          <w:lang w:val="ka-GE"/>
        </w:rPr>
        <w:t>ოჯახში ძალადობის</w:t>
      </w:r>
      <w:r w:rsidR="00746BB2" w:rsidRPr="00806B75">
        <w:rPr>
          <w:rFonts w:ascii="Sylfaen" w:hAnsi="Sylfaen"/>
          <w:sz w:val="24"/>
          <w:szCs w:val="24"/>
          <w:lang w:val="ka-GE"/>
        </w:rPr>
        <w:t>ა</w:t>
      </w:r>
      <w:r w:rsidR="00E24E26" w:rsidRPr="00806B75">
        <w:rPr>
          <w:rFonts w:ascii="Sylfaen" w:hAnsi="Sylfaen"/>
          <w:sz w:val="24"/>
          <w:szCs w:val="24"/>
          <w:lang w:val="ka-GE"/>
        </w:rPr>
        <w:t xml:space="preserve"> </w:t>
      </w:r>
      <w:r w:rsidR="00746BB2" w:rsidRPr="00806B75">
        <w:rPr>
          <w:rFonts w:ascii="Sylfaen" w:hAnsi="Sylfaen"/>
          <w:sz w:val="24"/>
          <w:szCs w:val="24"/>
          <w:lang w:val="ka-GE"/>
        </w:rPr>
        <w:t xml:space="preserve"> და საზიანი პრაქტიკების მიმართ </w:t>
      </w:r>
      <w:r w:rsidR="00E24E26" w:rsidRPr="00806B75">
        <w:rPr>
          <w:rFonts w:ascii="Sylfaen" w:hAnsi="Sylfaen"/>
          <w:sz w:val="24"/>
          <w:szCs w:val="24"/>
          <w:lang w:val="ka-GE"/>
        </w:rPr>
        <w:t xml:space="preserve">სახელმწიფო პოლიტიკისა და სერვისების შესახებ და საჭიროების შემთხვევაში </w:t>
      </w:r>
      <w:r w:rsidR="00B55E25" w:rsidRPr="00806B75">
        <w:rPr>
          <w:rFonts w:ascii="Sylfaen" w:hAnsi="Sylfaen"/>
          <w:sz w:val="24"/>
          <w:szCs w:val="24"/>
          <w:lang w:val="ka-GE"/>
        </w:rPr>
        <w:t xml:space="preserve">გენდერულად მგრძნობიარე მიდგომებით მოახდინონ შესაბამისი ინფორმაციისა და სერვისების მიწოდება მოსახლეობისთვის. </w:t>
      </w:r>
    </w:p>
    <w:p w14:paraId="137C4ADC" w14:textId="77777777" w:rsidR="00B55E25" w:rsidRPr="00806B75" w:rsidRDefault="00B55E25" w:rsidP="001F7219">
      <w:pPr>
        <w:pStyle w:val="ListParagraph"/>
        <w:spacing w:line="240" w:lineRule="auto"/>
        <w:jc w:val="both"/>
        <w:rPr>
          <w:rFonts w:ascii="Sylfaen" w:hAnsi="Sylfaen"/>
          <w:sz w:val="24"/>
          <w:szCs w:val="24"/>
          <w:lang w:val="ka-GE"/>
        </w:rPr>
      </w:pPr>
    </w:p>
    <w:p w14:paraId="0726E36C" w14:textId="78F418BA" w:rsidR="00B55E25" w:rsidRPr="00806B75" w:rsidRDefault="00F82BD1" w:rsidP="001F7219">
      <w:pPr>
        <w:pStyle w:val="ListParagraph"/>
        <w:numPr>
          <w:ilvl w:val="0"/>
          <w:numId w:val="7"/>
        </w:numPr>
        <w:spacing w:line="240" w:lineRule="auto"/>
        <w:jc w:val="both"/>
        <w:rPr>
          <w:rFonts w:ascii="Sylfaen" w:hAnsi="Sylfaen"/>
          <w:sz w:val="24"/>
          <w:szCs w:val="24"/>
          <w:lang w:val="ka-GE"/>
        </w:rPr>
      </w:pPr>
      <w:r w:rsidRPr="00806B75">
        <w:rPr>
          <w:rFonts w:ascii="Sylfaen" w:hAnsi="Sylfaen" w:cs="Sylfaen"/>
          <w:b/>
          <w:sz w:val="24"/>
          <w:szCs w:val="24"/>
          <w:lang w:val="ka-GE"/>
        </w:rPr>
        <w:t>მსხვერპლი</w:t>
      </w:r>
      <w:r w:rsidRPr="00806B75">
        <w:rPr>
          <w:rFonts w:ascii="Sylfaen" w:hAnsi="Sylfaen"/>
          <w:b/>
          <w:sz w:val="24"/>
          <w:szCs w:val="24"/>
          <w:lang w:val="ka-GE"/>
        </w:rPr>
        <w:t xml:space="preserve"> </w:t>
      </w:r>
      <w:r w:rsidRPr="00806B75">
        <w:rPr>
          <w:rFonts w:ascii="Sylfaen" w:hAnsi="Sylfaen" w:cs="Sylfaen"/>
          <w:b/>
          <w:sz w:val="24"/>
          <w:szCs w:val="24"/>
          <w:lang w:val="ka-GE"/>
        </w:rPr>
        <w:t>და</w:t>
      </w:r>
      <w:r w:rsidR="00B55E25" w:rsidRPr="00806B75">
        <w:rPr>
          <w:rFonts w:ascii="Sylfaen" w:hAnsi="Sylfaen" w:cs="Sylfaen"/>
          <w:b/>
          <w:sz w:val="24"/>
          <w:szCs w:val="24"/>
          <w:lang w:val="ka-GE"/>
        </w:rPr>
        <w:t>/ან</w:t>
      </w:r>
      <w:r w:rsidRPr="00806B75">
        <w:rPr>
          <w:rFonts w:ascii="Sylfaen" w:hAnsi="Sylfaen"/>
          <w:b/>
          <w:sz w:val="24"/>
          <w:szCs w:val="24"/>
          <w:lang w:val="ka-GE"/>
        </w:rPr>
        <w:t xml:space="preserve"> </w:t>
      </w:r>
      <w:r w:rsidRPr="00806B75">
        <w:rPr>
          <w:rFonts w:ascii="Sylfaen" w:hAnsi="Sylfaen" w:cs="Sylfaen"/>
          <w:b/>
          <w:sz w:val="24"/>
          <w:szCs w:val="24"/>
          <w:lang w:val="ka-GE"/>
        </w:rPr>
        <w:t>პოტენციური</w:t>
      </w:r>
      <w:r w:rsidRPr="00806B75">
        <w:rPr>
          <w:rFonts w:ascii="Sylfaen" w:hAnsi="Sylfaen"/>
          <w:b/>
          <w:sz w:val="24"/>
          <w:szCs w:val="24"/>
          <w:lang w:val="ka-GE"/>
        </w:rPr>
        <w:t xml:space="preserve"> </w:t>
      </w:r>
      <w:r w:rsidRPr="00806B75">
        <w:rPr>
          <w:rFonts w:ascii="Sylfaen" w:hAnsi="Sylfaen" w:cs="Sylfaen"/>
          <w:b/>
          <w:sz w:val="24"/>
          <w:szCs w:val="24"/>
          <w:lang w:val="ka-GE"/>
        </w:rPr>
        <w:t>მსხვერპლი</w:t>
      </w:r>
      <w:r w:rsidRPr="00806B75">
        <w:rPr>
          <w:rFonts w:ascii="Sylfaen" w:hAnsi="Sylfaen"/>
          <w:b/>
          <w:sz w:val="24"/>
          <w:szCs w:val="24"/>
          <w:lang w:val="ka-GE"/>
        </w:rPr>
        <w:t>:</w:t>
      </w:r>
      <w:r w:rsidRPr="00806B75">
        <w:rPr>
          <w:rFonts w:ascii="Sylfaen" w:hAnsi="Sylfaen"/>
          <w:sz w:val="24"/>
          <w:szCs w:val="24"/>
          <w:lang w:val="ka-GE"/>
        </w:rPr>
        <w:t xml:space="preserve"> </w:t>
      </w:r>
      <w:r w:rsidRPr="00806B75">
        <w:rPr>
          <w:rFonts w:ascii="Sylfaen" w:hAnsi="Sylfaen" w:cs="Sylfaen"/>
          <w:sz w:val="24"/>
          <w:szCs w:val="24"/>
          <w:lang w:val="ka-GE"/>
        </w:rPr>
        <w:t>ეს</w:t>
      </w:r>
      <w:r w:rsidRPr="00806B75">
        <w:rPr>
          <w:rFonts w:ascii="Sylfaen" w:hAnsi="Sylfaen"/>
          <w:sz w:val="24"/>
          <w:szCs w:val="24"/>
          <w:lang w:val="ka-GE"/>
        </w:rPr>
        <w:t xml:space="preserve"> </w:t>
      </w:r>
      <w:r w:rsidRPr="00806B75">
        <w:rPr>
          <w:rFonts w:ascii="Sylfaen" w:hAnsi="Sylfaen" w:cs="Sylfaen"/>
          <w:sz w:val="24"/>
          <w:szCs w:val="24"/>
          <w:lang w:val="ka-GE"/>
        </w:rPr>
        <w:t>ერთ</w:t>
      </w:r>
      <w:r w:rsidRPr="00806B75">
        <w:rPr>
          <w:rFonts w:ascii="Sylfaen" w:hAnsi="Sylfaen"/>
          <w:sz w:val="24"/>
          <w:szCs w:val="24"/>
          <w:lang w:val="ka-GE"/>
        </w:rPr>
        <w:t>-</w:t>
      </w:r>
      <w:r w:rsidRPr="00806B75">
        <w:rPr>
          <w:rFonts w:ascii="Sylfaen" w:hAnsi="Sylfaen" w:cs="Sylfaen"/>
          <w:sz w:val="24"/>
          <w:szCs w:val="24"/>
          <w:lang w:val="ka-GE"/>
        </w:rPr>
        <w:t>ერთი</w:t>
      </w:r>
      <w:r w:rsidRPr="00806B75">
        <w:rPr>
          <w:rFonts w:ascii="Sylfaen" w:hAnsi="Sylfaen"/>
          <w:sz w:val="24"/>
          <w:szCs w:val="24"/>
          <w:lang w:val="ka-GE"/>
        </w:rPr>
        <w:t xml:space="preserve"> </w:t>
      </w:r>
      <w:r w:rsidRPr="00806B75">
        <w:rPr>
          <w:rFonts w:ascii="Sylfaen" w:hAnsi="Sylfaen" w:cs="Sylfaen"/>
          <w:sz w:val="24"/>
          <w:szCs w:val="24"/>
          <w:lang w:val="ka-GE"/>
        </w:rPr>
        <w:t>კრიტიკული</w:t>
      </w:r>
      <w:r w:rsidRPr="00806B75">
        <w:rPr>
          <w:rFonts w:ascii="Sylfaen" w:hAnsi="Sylfaen"/>
          <w:sz w:val="24"/>
          <w:szCs w:val="24"/>
          <w:lang w:val="ka-GE"/>
        </w:rPr>
        <w:t xml:space="preserve"> </w:t>
      </w:r>
      <w:r w:rsidRPr="00806B75">
        <w:rPr>
          <w:rFonts w:ascii="Sylfaen" w:hAnsi="Sylfaen" w:cs="Sylfaen"/>
          <w:sz w:val="24"/>
          <w:szCs w:val="24"/>
          <w:lang w:val="ka-GE"/>
        </w:rPr>
        <w:t>სამიზნე</w:t>
      </w:r>
      <w:r w:rsidRPr="00806B75">
        <w:rPr>
          <w:rFonts w:ascii="Sylfaen" w:hAnsi="Sylfaen"/>
          <w:sz w:val="24"/>
          <w:szCs w:val="24"/>
          <w:lang w:val="ka-GE"/>
        </w:rPr>
        <w:t xml:space="preserve"> </w:t>
      </w:r>
      <w:r w:rsidRPr="00806B75">
        <w:rPr>
          <w:rFonts w:ascii="Sylfaen" w:hAnsi="Sylfaen" w:cs="Sylfaen"/>
          <w:sz w:val="24"/>
          <w:szCs w:val="24"/>
          <w:lang w:val="ka-GE"/>
        </w:rPr>
        <w:t>ჯგუფია</w:t>
      </w:r>
      <w:r w:rsidRPr="00806B75">
        <w:rPr>
          <w:rFonts w:ascii="Sylfaen" w:hAnsi="Sylfaen"/>
          <w:sz w:val="24"/>
          <w:szCs w:val="24"/>
          <w:lang w:val="ka-GE"/>
        </w:rPr>
        <w:t xml:space="preserve"> </w:t>
      </w:r>
      <w:r w:rsidRPr="00806B75">
        <w:rPr>
          <w:rFonts w:ascii="Sylfaen" w:hAnsi="Sylfaen" w:cs="Sylfaen"/>
          <w:sz w:val="24"/>
          <w:szCs w:val="24"/>
          <w:lang w:val="ka-GE"/>
        </w:rPr>
        <w:t>ამ</w:t>
      </w:r>
      <w:r w:rsidRPr="00806B75">
        <w:rPr>
          <w:rFonts w:ascii="Sylfaen" w:hAnsi="Sylfaen"/>
          <w:sz w:val="24"/>
          <w:szCs w:val="24"/>
          <w:lang w:val="ka-GE"/>
        </w:rPr>
        <w:t xml:space="preserve"> </w:t>
      </w:r>
      <w:r w:rsidRPr="00806B75">
        <w:rPr>
          <w:rFonts w:ascii="Sylfaen" w:hAnsi="Sylfaen" w:cs="Sylfaen"/>
          <w:sz w:val="24"/>
          <w:szCs w:val="24"/>
          <w:lang w:val="ka-GE"/>
        </w:rPr>
        <w:t>სტრატეგიის</w:t>
      </w:r>
      <w:r w:rsidRPr="00806B75">
        <w:rPr>
          <w:rFonts w:ascii="Sylfaen" w:hAnsi="Sylfaen"/>
          <w:sz w:val="24"/>
          <w:szCs w:val="24"/>
          <w:lang w:val="ka-GE"/>
        </w:rPr>
        <w:t xml:space="preserve"> </w:t>
      </w:r>
      <w:r w:rsidR="00B55E25" w:rsidRPr="00806B75">
        <w:rPr>
          <w:rFonts w:ascii="Sylfaen" w:hAnsi="Sylfaen" w:cs="Sylfaen"/>
          <w:sz w:val="24"/>
          <w:szCs w:val="24"/>
          <w:lang w:val="ka-GE"/>
        </w:rPr>
        <w:t>მიზნებისათვის</w:t>
      </w:r>
      <w:r w:rsidRPr="00806B75">
        <w:rPr>
          <w:rFonts w:ascii="Sylfaen" w:hAnsi="Sylfaen"/>
          <w:sz w:val="24"/>
          <w:szCs w:val="24"/>
          <w:lang w:val="ka-GE"/>
        </w:rPr>
        <w:t xml:space="preserve">, </w:t>
      </w:r>
      <w:r w:rsidRPr="00806B75">
        <w:rPr>
          <w:rFonts w:ascii="Sylfaen" w:hAnsi="Sylfaen" w:cs="Sylfaen"/>
          <w:sz w:val="24"/>
          <w:szCs w:val="24"/>
          <w:lang w:val="ka-GE"/>
        </w:rPr>
        <w:t>რადგან</w:t>
      </w:r>
      <w:r w:rsidR="00B55E25" w:rsidRPr="00806B75">
        <w:rPr>
          <w:rFonts w:ascii="Sylfaen" w:hAnsi="Sylfaen" w:cs="Sylfaen"/>
          <w:sz w:val="24"/>
          <w:szCs w:val="24"/>
          <w:lang w:val="ka-GE"/>
        </w:rPr>
        <w:t xml:space="preserve"> სტრატეგიის ერთ-ერთი უმთავრესი ამოცანა სწორედ ისეთი გარემოს შექმნაა, სადაც მსხვერპლს შეუძლია ძალადობისაგან თავის დაღწევა და მსხვერპლთათვის არსებული სახელმწიფო სერვისების მიღება. ამ კუთხით, მნიშვნელოვანია ერთის მხრივ, სახელმწიფო სერვისებზე (ცხელი </w:t>
      </w:r>
      <w:r w:rsidR="00746BB2" w:rsidRPr="00806B75">
        <w:rPr>
          <w:rFonts w:ascii="Sylfaen" w:hAnsi="Sylfaen" w:cs="Sylfaen"/>
          <w:sz w:val="24"/>
          <w:szCs w:val="24"/>
          <w:lang w:val="ka-GE"/>
        </w:rPr>
        <w:t>ხაზი,</w:t>
      </w:r>
      <w:r w:rsidR="00B55E25" w:rsidRPr="00806B75">
        <w:rPr>
          <w:rFonts w:ascii="Sylfaen" w:hAnsi="Sylfaen" w:cs="Sylfaen"/>
          <w:sz w:val="24"/>
          <w:szCs w:val="24"/>
          <w:lang w:val="ka-GE"/>
        </w:rPr>
        <w:t xml:space="preserve"> კრიზისული ცენტრები, თავშესაფრები) ინფორმირებულობის გაზრდა; მეორეს მხრივ კი ისეთი გზავნილების შემუშავება, რომელიც მსხვერპლს გაუჩენს </w:t>
      </w:r>
      <w:r w:rsidR="00B55E25" w:rsidRPr="00806B75">
        <w:rPr>
          <w:rFonts w:ascii="Sylfaen" w:hAnsi="Sylfaen" w:cs="Sylfaen"/>
          <w:i/>
          <w:sz w:val="24"/>
          <w:szCs w:val="24"/>
          <w:lang w:val="ka-GE"/>
        </w:rPr>
        <w:t>გამბედაობას</w:t>
      </w:r>
      <w:r w:rsidR="00B55E25" w:rsidRPr="00806B75">
        <w:rPr>
          <w:rFonts w:ascii="Sylfaen" w:hAnsi="Sylfaen" w:cs="Sylfaen"/>
          <w:sz w:val="24"/>
          <w:szCs w:val="24"/>
          <w:lang w:val="ka-GE"/>
        </w:rPr>
        <w:t xml:space="preserve">, </w:t>
      </w:r>
      <w:r w:rsidR="00B55E25" w:rsidRPr="00806B75">
        <w:rPr>
          <w:rFonts w:ascii="Sylfaen" w:hAnsi="Sylfaen" w:cs="Sylfaen"/>
          <w:i/>
          <w:sz w:val="24"/>
          <w:szCs w:val="24"/>
          <w:lang w:val="ka-GE"/>
        </w:rPr>
        <w:t>ნდობას</w:t>
      </w:r>
      <w:r w:rsidR="00B55E25" w:rsidRPr="00806B75">
        <w:rPr>
          <w:rFonts w:ascii="Sylfaen" w:hAnsi="Sylfaen" w:cs="Sylfaen"/>
          <w:sz w:val="24"/>
          <w:szCs w:val="24"/>
          <w:lang w:val="ka-GE"/>
        </w:rPr>
        <w:t xml:space="preserve"> სახელმწიფო სტრუქტურების მიმართ და</w:t>
      </w:r>
      <w:r w:rsidR="00B55E25" w:rsidRPr="00806B75">
        <w:rPr>
          <w:rFonts w:ascii="Sylfaen" w:hAnsi="Sylfaen" w:cs="Sylfaen"/>
          <w:i/>
          <w:sz w:val="24"/>
          <w:szCs w:val="24"/>
          <w:lang w:val="ka-GE"/>
        </w:rPr>
        <w:t xml:space="preserve"> რწმენას</w:t>
      </w:r>
      <w:r w:rsidR="00B55E25" w:rsidRPr="00806B75">
        <w:rPr>
          <w:rFonts w:ascii="Sylfaen" w:hAnsi="Sylfaen" w:cs="Sylfaen"/>
          <w:sz w:val="24"/>
          <w:szCs w:val="24"/>
          <w:lang w:val="ka-GE"/>
        </w:rPr>
        <w:t xml:space="preserve">, რომ ძალადობისაგან თავის დაღწევის შესაძლებლობა რეალურად არსებობს. </w:t>
      </w:r>
    </w:p>
    <w:p w14:paraId="476587F6" w14:textId="77777777" w:rsidR="004E7F09" w:rsidRPr="00806B75" w:rsidRDefault="004E7F09" w:rsidP="001F7219">
      <w:pPr>
        <w:spacing w:line="240" w:lineRule="auto"/>
        <w:jc w:val="both"/>
        <w:rPr>
          <w:rFonts w:ascii="Sylfaen" w:hAnsi="Sylfaen"/>
          <w:sz w:val="24"/>
          <w:szCs w:val="24"/>
          <w:lang w:val="ka-GE"/>
        </w:rPr>
      </w:pPr>
    </w:p>
    <w:p w14:paraId="79EF598F" w14:textId="01913E4E" w:rsidR="00B54322" w:rsidRPr="00806B75" w:rsidRDefault="00601485" w:rsidP="001F7219">
      <w:pPr>
        <w:pStyle w:val="ListParagraph"/>
        <w:numPr>
          <w:ilvl w:val="0"/>
          <w:numId w:val="12"/>
        </w:numPr>
        <w:spacing w:line="240" w:lineRule="auto"/>
        <w:jc w:val="both"/>
        <w:rPr>
          <w:rFonts w:ascii="Sylfaen" w:hAnsi="Sylfaen"/>
          <w:sz w:val="24"/>
          <w:szCs w:val="24"/>
          <w:lang w:val="ka-GE"/>
        </w:rPr>
      </w:pPr>
      <w:r w:rsidRPr="00806B75">
        <w:rPr>
          <w:rFonts w:ascii="Sylfaen" w:hAnsi="Sylfaen" w:cs="Sylfaen"/>
          <w:b/>
          <w:sz w:val="24"/>
          <w:szCs w:val="24"/>
          <w:lang w:val="ka-GE"/>
        </w:rPr>
        <w:t>მოძალადე</w:t>
      </w:r>
      <w:r w:rsidRPr="00806B75">
        <w:rPr>
          <w:rFonts w:ascii="Sylfaen" w:hAnsi="Sylfaen"/>
          <w:b/>
          <w:sz w:val="24"/>
          <w:szCs w:val="24"/>
          <w:lang w:val="ka-GE"/>
        </w:rPr>
        <w:t xml:space="preserve"> და</w:t>
      </w:r>
      <w:r w:rsidR="004B3D61" w:rsidRPr="00806B75">
        <w:rPr>
          <w:rFonts w:ascii="Sylfaen" w:hAnsi="Sylfaen"/>
          <w:b/>
          <w:sz w:val="24"/>
          <w:szCs w:val="24"/>
          <w:lang w:val="ka-GE"/>
        </w:rPr>
        <w:t>/ან</w:t>
      </w:r>
      <w:r w:rsidRPr="00806B75">
        <w:rPr>
          <w:rFonts w:ascii="Sylfaen" w:hAnsi="Sylfaen"/>
          <w:b/>
          <w:sz w:val="24"/>
          <w:szCs w:val="24"/>
          <w:lang w:val="ka-GE"/>
        </w:rPr>
        <w:t xml:space="preserve"> პოტენციუ</w:t>
      </w:r>
      <w:r w:rsidR="00210631" w:rsidRPr="00806B75">
        <w:rPr>
          <w:rFonts w:ascii="Sylfaen" w:hAnsi="Sylfaen"/>
          <w:b/>
          <w:sz w:val="24"/>
          <w:szCs w:val="24"/>
          <w:lang w:val="ka-GE"/>
        </w:rPr>
        <w:t>რ</w:t>
      </w:r>
      <w:r w:rsidRPr="00806B75">
        <w:rPr>
          <w:rFonts w:ascii="Sylfaen" w:hAnsi="Sylfaen"/>
          <w:b/>
          <w:sz w:val="24"/>
          <w:szCs w:val="24"/>
          <w:lang w:val="ka-GE"/>
        </w:rPr>
        <w:t>ი მოძალადე:</w:t>
      </w:r>
      <w:r w:rsidRPr="00806B75">
        <w:rPr>
          <w:rFonts w:ascii="Sylfaen" w:hAnsi="Sylfaen"/>
          <w:sz w:val="24"/>
          <w:szCs w:val="24"/>
          <w:lang w:val="ka-GE"/>
        </w:rPr>
        <w:t xml:space="preserve"> მოძალადეები</w:t>
      </w:r>
      <w:r w:rsidR="007374F5" w:rsidRPr="00806B75">
        <w:rPr>
          <w:rFonts w:ascii="Sylfaen" w:hAnsi="Sylfaen"/>
          <w:sz w:val="24"/>
          <w:szCs w:val="24"/>
          <w:lang w:val="ka-GE"/>
        </w:rPr>
        <w:t>,</w:t>
      </w:r>
      <w:r w:rsidRPr="00806B75">
        <w:rPr>
          <w:rFonts w:ascii="Sylfaen" w:hAnsi="Sylfaen"/>
          <w:sz w:val="24"/>
          <w:szCs w:val="24"/>
          <w:lang w:val="ka-GE"/>
        </w:rPr>
        <w:t xml:space="preserve"> ხშირ შემთხვევაში</w:t>
      </w:r>
      <w:r w:rsidR="007374F5" w:rsidRPr="00806B75">
        <w:rPr>
          <w:rFonts w:ascii="Sylfaen" w:hAnsi="Sylfaen"/>
          <w:sz w:val="24"/>
          <w:szCs w:val="24"/>
          <w:lang w:val="ka-GE"/>
        </w:rPr>
        <w:t>,</w:t>
      </w:r>
      <w:r w:rsidRPr="00806B75">
        <w:rPr>
          <w:rFonts w:ascii="Sylfaen" w:hAnsi="Sylfaen"/>
          <w:sz w:val="24"/>
          <w:szCs w:val="24"/>
          <w:lang w:val="ka-GE"/>
        </w:rPr>
        <w:t xml:space="preserve"> </w:t>
      </w:r>
      <w:r w:rsidR="007C78CA" w:rsidRPr="00806B75">
        <w:rPr>
          <w:rFonts w:ascii="Sylfaen" w:hAnsi="Sylfaen"/>
          <w:sz w:val="24"/>
          <w:szCs w:val="24"/>
          <w:lang w:val="ka-GE"/>
        </w:rPr>
        <w:t>ნაკლებად</w:t>
      </w:r>
      <w:r w:rsidR="007374F5" w:rsidRPr="00806B75">
        <w:rPr>
          <w:rFonts w:ascii="Sylfaen" w:hAnsi="Sylfaen"/>
          <w:sz w:val="24"/>
          <w:szCs w:val="24"/>
          <w:lang w:val="ka-GE"/>
        </w:rPr>
        <w:t xml:space="preserve"> ან საერთოდ არ </w:t>
      </w:r>
      <w:r w:rsidR="007C78CA" w:rsidRPr="00806B75">
        <w:rPr>
          <w:rFonts w:ascii="Sylfaen" w:hAnsi="Sylfaen"/>
          <w:sz w:val="24"/>
          <w:szCs w:val="24"/>
          <w:lang w:val="ka-GE"/>
        </w:rPr>
        <w:t xml:space="preserve">ფლობენ ინფორმაციას მათ მიერ ჩადენილი ქმედებების </w:t>
      </w:r>
      <w:r w:rsidR="00746BB2" w:rsidRPr="00806B75">
        <w:rPr>
          <w:rFonts w:ascii="Sylfaen" w:hAnsi="Sylfaen"/>
          <w:sz w:val="24"/>
          <w:szCs w:val="24"/>
          <w:lang w:val="ka-GE"/>
        </w:rPr>
        <w:t>სამართლებრ</w:t>
      </w:r>
      <w:r w:rsidR="007C78CA" w:rsidRPr="00806B75">
        <w:rPr>
          <w:rFonts w:ascii="Sylfaen" w:hAnsi="Sylfaen"/>
          <w:sz w:val="24"/>
          <w:szCs w:val="24"/>
          <w:lang w:val="ka-GE"/>
        </w:rPr>
        <w:t>ივი შედეგების შესახებ.</w:t>
      </w:r>
      <w:r w:rsidRPr="00806B75">
        <w:rPr>
          <w:rFonts w:ascii="Sylfaen" w:hAnsi="Sylfaen"/>
          <w:sz w:val="24"/>
          <w:szCs w:val="24"/>
          <w:lang w:val="ka-GE"/>
        </w:rPr>
        <w:t xml:space="preserve"> </w:t>
      </w:r>
      <w:r w:rsidR="007374F5" w:rsidRPr="00806B75">
        <w:rPr>
          <w:rFonts w:ascii="Sylfaen" w:hAnsi="Sylfaen"/>
          <w:sz w:val="24"/>
          <w:szCs w:val="24"/>
          <w:lang w:val="ka-GE"/>
        </w:rPr>
        <w:t>მათ</w:t>
      </w:r>
      <w:r w:rsidR="00945463" w:rsidRPr="00806B75">
        <w:rPr>
          <w:rFonts w:ascii="Sylfaen" w:hAnsi="Sylfaen"/>
          <w:sz w:val="24"/>
          <w:szCs w:val="24"/>
          <w:lang w:val="ka-GE"/>
        </w:rPr>
        <w:t>ზე</w:t>
      </w:r>
      <w:r w:rsidR="007374F5" w:rsidRPr="00806B75">
        <w:rPr>
          <w:rFonts w:ascii="Sylfaen" w:hAnsi="Sylfaen"/>
          <w:sz w:val="24"/>
          <w:szCs w:val="24"/>
          <w:lang w:val="ka-GE"/>
        </w:rPr>
        <w:t xml:space="preserve"> </w:t>
      </w:r>
      <w:r w:rsidR="00945463" w:rsidRPr="00806B75">
        <w:rPr>
          <w:rFonts w:ascii="Sylfaen" w:hAnsi="Sylfaen"/>
          <w:sz w:val="24"/>
          <w:szCs w:val="24"/>
          <w:lang w:val="ka-GE"/>
        </w:rPr>
        <w:t>ასევე ნაკლებად ვრცელდება საზოგადოების უარყოფითი დამოკიდებულება ძალადობის ჩადენის შემთხვევაში, რაც გამოწვეულია გარკვეული გენდერული სტერეოტიპების მიერ მოძალადეებმა</w:t>
      </w:r>
      <w:r w:rsidRPr="00806B75">
        <w:rPr>
          <w:rFonts w:ascii="Sylfaen" w:hAnsi="Sylfaen"/>
          <w:sz w:val="24"/>
          <w:szCs w:val="24"/>
          <w:lang w:val="ka-GE"/>
        </w:rPr>
        <w:t xml:space="preserve"> </w:t>
      </w:r>
      <w:r w:rsidR="00945463" w:rsidRPr="00806B75">
        <w:rPr>
          <w:rFonts w:ascii="Sylfaen" w:hAnsi="Sylfaen"/>
          <w:sz w:val="24"/>
          <w:szCs w:val="24"/>
          <w:lang w:val="ka-GE"/>
        </w:rPr>
        <w:t>უნდა იცოდნენ</w:t>
      </w:r>
      <w:r w:rsidRPr="00806B75">
        <w:rPr>
          <w:rFonts w:ascii="Sylfaen" w:hAnsi="Sylfaen"/>
          <w:sz w:val="24"/>
          <w:szCs w:val="24"/>
          <w:lang w:val="ka-GE"/>
        </w:rPr>
        <w:t xml:space="preserve"> რა შედეგები შეიძლება მოჰყვეს მათ ქმედებებს არამხოლოდ სახელმწიფოს მხრიდან (კანონით განსაზღვრული მექანიზმები), არამედ საზოგადოების მხრიდან</w:t>
      </w:r>
      <w:r w:rsidR="00945463" w:rsidRPr="00806B75">
        <w:rPr>
          <w:rFonts w:ascii="Sylfaen" w:hAnsi="Sylfaen"/>
          <w:sz w:val="24"/>
          <w:szCs w:val="24"/>
          <w:lang w:val="ka-GE"/>
        </w:rPr>
        <w:t>აც</w:t>
      </w:r>
      <w:r w:rsidRPr="00806B75">
        <w:rPr>
          <w:rFonts w:ascii="Sylfaen" w:hAnsi="Sylfaen"/>
          <w:sz w:val="24"/>
          <w:szCs w:val="24"/>
          <w:lang w:val="ka-GE"/>
        </w:rPr>
        <w:t xml:space="preserve"> (ძალადობის მიუღებლობა), </w:t>
      </w:r>
      <w:r w:rsidR="00B54322" w:rsidRPr="00806B75">
        <w:rPr>
          <w:rFonts w:ascii="Sylfaen" w:hAnsi="Sylfaen"/>
          <w:sz w:val="24"/>
          <w:szCs w:val="24"/>
          <w:lang w:val="ka-GE"/>
        </w:rPr>
        <w:t xml:space="preserve">რაც მათი ქცევის შეცვლაზე </w:t>
      </w:r>
      <w:r w:rsidR="00753122" w:rsidRPr="00806B75">
        <w:rPr>
          <w:rFonts w:ascii="Sylfaen" w:hAnsi="Sylfaen"/>
          <w:sz w:val="24"/>
          <w:szCs w:val="24"/>
          <w:lang w:val="ka-GE"/>
        </w:rPr>
        <w:t>მოახდენს გავლენას.</w:t>
      </w:r>
    </w:p>
    <w:p w14:paraId="6E4BAD0C" w14:textId="77777777" w:rsidR="00B55E25" w:rsidRPr="00806B75" w:rsidRDefault="00B55E25" w:rsidP="001F7219">
      <w:pPr>
        <w:pStyle w:val="ListParagraph"/>
        <w:spacing w:line="240" w:lineRule="auto"/>
        <w:jc w:val="both"/>
        <w:rPr>
          <w:rFonts w:ascii="Sylfaen" w:hAnsi="Sylfaen"/>
          <w:sz w:val="24"/>
          <w:szCs w:val="24"/>
          <w:lang w:val="ka-GE"/>
        </w:rPr>
      </w:pPr>
    </w:p>
    <w:p w14:paraId="683A86FD" w14:textId="5B06B966" w:rsidR="00601485" w:rsidRPr="00806B75" w:rsidRDefault="00601485" w:rsidP="001F7219">
      <w:pPr>
        <w:pStyle w:val="ListParagraph"/>
        <w:numPr>
          <w:ilvl w:val="0"/>
          <w:numId w:val="12"/>
        </w:numPr>
        <w:spacing w:line="240" w:lineRule="auto"/>
        <w:jc w:val="both"/>
        <w:rPr>
          <w:rFonts w:ascii="Sylfaen" w:hAnsi="Sylfaen"/>
          <w:sz w:val="24"/>
          <w:szCs w:val="24"/>
          <w:lang w:val="ka-GE"/>
        </w:rPr>
      </w:pPr>
      <w:r w:rsidRPr="00806B75">
        <w:rPr>
          <w:rFonts w:ascii="Sylfaen" w:hAnsi="Sylfaen" w:cs="Sylfaen"/>
          <w:b/>
          <w:sz w:val="24"/>
          <w:szCs w:val="24"/>
          <w:lang w:val="ka-GE"/>
        </w:rPr>
        <w:t>ახალგაზრდები</w:t>
      </w:r>
      <w:r w:rsidRPr="00806B75">
        <w:rPr>
          <w:rFonts w:ascii="Sylfaen" w:hAnsi="Sylfaen"/>
          <w:b/>
          <w:sz w:val="24"/>
          <w:szCs w:val="24"/>
          <w:lang w:val="ka-GE"/>
        </w:rPr>
        <w:t>:</w:t>
      </w:r>
      <w:r w:rsidRPr="00806B75">
        <w:rPr>
          <w:rFonts w:ascii="Sylfaen" w:hAnsi="Sylfaen"/>
          <w:sz w:val="24"/>
          <w:szCs w:val="24"/>
          <w:lang w:val="ka-GE"/>
        </w:rPr>
        <w:t xml:space="preserve"> </w:t>
      </w:r>
      <w:r w:rsidRPr="00806B75">
        <w:rPr>
          <w:rFonts w:ascii="Sylfaen" w:hAnsi="Sylfaen" w:cs="Sylfaen"/>
          <w:sz w:val="24"/>
          <w:szCs w:val="24"/>
          <w:lang w:val="ka-GE"/>
        </w:rPr>
        <w:t>მომავალი</w:t>
      </w:r>
      <w:r w:rsidRPr="00806B75">
        <w:rPr>
          <w:rFonts w:ascii="Sylfaen" w:hAnsi="Sylfaen"/>
          <w:sz w:val="24"/>
          <w:szCs w:val="24"/>
          <w:lang w:val="ka-GE"/>
        </w:rPr>
        <w:t xml:space="preserve"> </w:t>
      </w:r>
      <w:r w:rsidRPr="00806B75">
        <w:rPr>
          <w:rFonts w:ascii="Sylfaen" w:hAnsi="Sylfaen" w:cs="Sylfaen"/>
          <w:sz w:val="24"/>
          <w:szCs w:val="24"/>
          <w:lang w:val="ka-GE"/>
        </w:rPr>
        <w:t>თაობა</w:t>
      </w:r>
      <w:r w:rsidRPr="00806B75">
        <w:rPr>
          <w:rFonts w:ascii="Sylfaen" w:hAnsi="Sylfaen"/>
          <w:sz w:val="24"/>
          <w:szCs w:val="24"/>
          <w:lang w:val="ka-GE"/>
        </w:rPr>
        <w:t xml:space="preserve"> </w:t>
      </w:r>
      <w:r w:rsidRPr="00806B75">
        <w:rPr>
          <w:rFonts w:ascii="Sylfaen" w:hAnsi="Sylfaen" w:cs="Sylfaen"/>
          <w:sz w:val="24"/>
          <w:szCs w:val="24"/>
          <w:lang w:val="ka-GE"/>
        </w:rPr>
        <w:t>განსაკუთრებულ</w:t>
      </w:r>
      <w:r w:rsidRPr="00806B75">
        <w:rPr>
          <w:rFonts w:ascii="Sylfaen" w:hAnsi="Sylfaen"/>
          <w:sz w:val="24"/>
          <w:szCs w:val="24"/>
          <w:lang w:val="ka-GE"/>
        </w:rPr>
        <w:t xml:space="preserve"> </w:t>
      </w:r>
      <w:r w:rsidRPr="00806B75">
        <w:rPr>
          <w:rFonts w:ascii="Sylfaen" w:hAnsi="Sylfaen" w:cs="Sylfaen"/>
          <w:sz w:val="24"/>
          <w:szCs w:val="24"/>
          <w:lang w:val="ka-GE"/>
        </w:rPr>
        <w:t>როლს</w:t>
      </w:r>
      <w:r w:rsidRPr="00806B75">
        <w:rPr>
          <w:rFonts w:ascii="Sylfaen" w:hAnsi="Sylfaen"/>
          <w:sz w:val="24"/>
          <w:szCs w:val="24"/>
          <w:lang w:val="ka-GE"/>
        </w:rPr>
        <w:t xml:space="preserve"> </w:t>
      </w:r>
      <w:r w:rsidRPr="00806B75">
        <w:rPr>
          <w:rFonts w:ascii="Sylfaen" w:hAnsi="Sylfaen" w:cs="Sylfaen"/>
          <w:sz w:val="24"/>
          <w:szCs w:val="24"/>
          <w:lang w:val="ka-GE"/>
        </w:rPr>
        <w:t>თამაშობს</w:t>
      </w:r>
      <w:r w:rsidRPr="00806B75">
        <w:rPr>
          <w:rFonts w:ascii="Sylfaen" w:hAnsi="Sylfaen"/>
          <w:sz w:val="24"/>
          <w:szCs w:val="24"/>
          <w:lang w:val="ka-GE"/>
        </w:rPr>
        <w:t xml:space="preserve"> </w:t>
      </w:r>
      <w:r w:rsidR="001D780A" w:rsidRPr="00806B75">
        <w:rPr>
          <w:rFonts w:ascii="Sylfaen" w:hAnsi="Sylfaen" w:cs="Sylfaen"/>
          <w:sz w:val="24"/>
          <w:szCs w:val="24"/>
          <w:lang w:val="ka-GE"/>
        </w:rPr>
        <w:t>საზოგადოებაში</w:t>
      </w:r>
      <w:r w:rsidRPr="00806B75">
        <w:rPr>
          <w:rFonts w:ascii="Sylfaen" w:hAnsi="Sylfaen"/>
          <w:sz w:val="24"/>
          <w:szCs w:val="24"/>
          <w:lang w:val="ka-GE"/>
        </w:rPr>
        <w:t xml:space="preserve"> </w:t>
      </w:r>
      <w:r w:rsidRPr="00806B75">
        <w:rPr>
          <w:rFonts w:ascii="Sylfaen" w:hAnsi="Sylfaen" w:cs="Sylfaen"/>
          <w:sz w:val="24"/>
          <w:szCs w:val="24"/>
          <w:lang w:val="ka-GE"/>
        </w:rPr>
        <w:t>ახალი</w:t>
      </w:r>
      <w:r w:rsidRPr="00806B75">
        <w:rPr>
          <w:rFonts w:ascii="Sylfaen" w:hAnsi="Sylfaen"/>
          <w:sz w:val="24"/>
          <w:szCs w:val="24"/>
          <w:lang w:val="ka-GE"/>
        </w:rPr>
        <w:t xml:space="preserve"> </w:t>
      </w:r>
      <w:r w:rsidRPr="00806B75">
        <w:rPr>
          <w:rFonts w:ascii="Sylfaen" w:hAnsi="Sylfaen" w:cs="Sylfaen"/>
          <w:sz w:val="24"/>
          <w:szCs w:val="24"/>
          <w:lang w:val="ka-GE"/>
        </w:rPr>
        <w:t>ფასეულობების</w:t>
      </w:r>
      <w:r w:rsidRPr="00806B75">
        <w:rPr>
          <w:rFonts w:ascii="Sylfaen" w:hAnsi="Sylfaen"/>
          <w:sz w:val="24"/>
          <w:szCs w:val="24"/>
          <w:lang w:val="ka-GE"/>
        </w:rPr>
        <w:t xml:space="preserve"> </w:t>
      </w:r>
      <w:r w:rsidRPr="00806B75">
        <w:rPr>
          <w:rFonts w:ascii="Sylfaen" w:hAnsi="Sylfaen" w:cs="Sylfaen"/>
          <w:sz w:val="24"/>
          <w:szCs w:val="24"/>
          <w:lang w:val="ka-GE"/>
        </w:rPr>
        <w:t>დანერგვ</w:t>
      </w:r>
      <w:r w:rsidR="00753122" w:rsidRPr="00806B75">
        <w:rPr>
          <w:rFonts w:ascii="Sylfaen" w:hAnsi="Sylfaen" w:cs="Sylfaen"/>
          <w:sz w:val="24"/>
          <w:szCs w:val="24"/>
          <w:lang w:val="ka-GE"/>
        </w:rPr>
        <w:t>ა</w:t>
      </w:r>
      <w:r w:rsidRPr="00806B75">
        <w:rPr>
          <w:rFonts w:ascii="Sylfaen" w:hAnsi="Sylfaen" w:cs="Sylfaen"/>
          <w:sz w:val="24"/>
          <w:szCs w:val="24"/>
          <w:lang w:val="ka-GE"/>
        </w:rPr>
        <w:t>სა</w:t>
      </w:r>
      <w:r w:rsidRPr="00806B75">
        <w:rPr>
          <w:rFonts w:ascii="Sylfaen" w:hAnsi="Sylfaen"/>
          <w:sz w:val="24"/>
          <w:szCs w:val="24"/>
          <w:lang w:val="ka-GE"/>
        </w:rPr>
        <w:t xml:space="preserve"> </w:t>
      </w:r>
      <w:r w:rsidRPr="00806B75">
        <w:rPr>
          <w:rFonts w:ascii="Sylfaen" w:hAnsi="Sylfaen" w:cs="Sylfaen"/>
          <w:sz w:val="24"/>
          <w:szCs w:val="24"/>
          <w:lang w:val="ka-GE"/>
        </w:rPr>
        <w:t>და</w:t>
      </w:r>
      <w:r w:rsidRPr="00806B75">
        <w:rPr>
          <w:rFonts w:ascii="Sylfaen" w:hAnsi="Sylfaen"/>
          <w:sz w:val="24"/>
          <w:szCs w:val="24"/>
          <w:lang w:val="ka-GE"/>
        </w:rPr>
        <w:t xml:space="preserve"> </w:t>
      </w:r>
      <w:r w:rsidR="00753122" w:rsidRPr="00806B75">
        <w:rPr>
          <w:rFonts w:ascii="Sylfaen" w:hAnsi="Sylfaen" w:cs="Sylfaen"/>
          <w:sz w:val="24"/>
          <w:szCs w:val="24"/>
          <w:lang w:val="ka-GE"/>
        </w:rPr>
        <w:t xml:space="preserve">დამკვიდრებაში, </w:t>
      </w:r>
      <w:r w:rsidR="00753122" w:rsidRPr="00806B75">
        <w:rPr>
          <w:rFonts w:ascii="Sylfaen" w:hAnsi="Sylfaen" w:cs="Sylfaen"/>
          <w:sz w:val="24"/>
          <w:szCs w:val="24"/>
          <w:lang w:val="ka-GE"/>
        </w:rPr>
        <w:lastRenderedPageBreak/>
        <w:t>სწორედ</w:t>
      </w:r>
      <w:r w:rsidRPr="00806B75">
        <w:rPr>
          <w:rFonts w:ascii="Sylfaen" w:hAnsi="Sylfaen"/>
          <w:sz w:val="24"/>
          <w:szCs w:val="24"/>
          <w:lang w:val="ka-GE"/>
        </w:rPr>
        <w:t xml:space="preserve"> </w:t>
      </w:r>
      <w:r w:rsidRPr="00806B75">
        <w:rPr>
          <w:rFonts w:ascii="Sylfaen" w:hAnsi="Sylfaen" w:cs="Sylfaen"/>
          <w:sz w:val="24"/>
          <w:szCs w:val="24"/>
          <w:lang w:val="ka-GE"/>
        </w:rPr>
        <w:t>ამიტომ</w:t>
      </w:r>
      <w:r w:rsidR="00753122" w:rsidRPr="00806B75">
        <w:rPr>
          <w:rFonts w:ascii="Sylfaen" w:hAnsi="Sylfaen" w:cs="Sylfaen"/>
          <w:sz w:val="24"/>
          <w:szCs w:val="24"/>
          <w:lang w:val="ka-GE"/>
        </w:rPr>
        <w:t>,</w:t>
      </w:r>
      <w:r w:rsidRPr="00806B75">
        <w:rPr>
          <w:rFonts w:ascii="Sylfaen" w:hAnsi="Sylfaen"/>
          <w:sz w:val="24"/>
          <w:szCs w:val="24"/>
          <w:lang w:val="ka-GE"/>
        </w:rPr>
        <w:t xml:space="preserve"> </w:t>
      </w:r>
      <w:r w:rsidRPr="00806B75">
        <w:rPr>
          <w:rFonts w:ascii="Sylfaen" w:hAnsi="Sylfaen" w:cs="Sylfaen"/>
          <w:sz w:val="24"/>
          <w:szCs w:val="24"/>
          <w:lang w:val="ka-GE"/>
        </w:rPr>
        <w:t>მათთან</w:t>
      </w:r>
      <w:r w:rsidRPr="00806B75">
        <w:rPr>
          <w:rFonts w:ascii="Sylfaen" w:hAnsi="Sylfaen"/>
          <w:sz w:val="24"/>
          <w:szCs w:val="24"/>
          <w:lang w:val="ka-GE"/>
        </w:rPr>
        <w:t xml:space="preserve"> </w:t>
      </w:r>
      <w:r w:rsidRPr="00806B75">
        <w:rPr>
          <w:rFonts w:ascii="Sylfaen" w:hAnsi="Sylfaen" w:cs="Sylfaen"/>
          <w:sz w:val="24"/>
          <w:szCs w:val="24"/>
          <w:lang w:val="ka-GE"/>
        </w:rPr>
        <w:t>მუშაობა</w:t>
      </w:r>
      <w:r w:rsidRPr="00806B75">
        <w:rPr>
          <w:rFonts w:ascii="Sylfaen" w:hAnsi="Sylfaen"/>
          <w:sz w:val="24"/>
          <w:szCs w:val="24"/>
          <w:lang w:val="ka-GE"/>
        </w:rPr>
        <w:t xml:space="preserve"> </w:t>
      </w:r>
      <w:r w:rsidRPr="00806B75">
        <w:rPr>
          <w:rFonts w:ascii="Sylfaen" w:hAnsi="Sylfaen" w:cs="Sylfaen"/>
          <w:sz w:val="24"/>
          <w:szCs w:val="24"/>
          <w:lang w:val="ka-GE"/>
        </w:rPr>
        <w:t>გადამწყვეტი</w:t>
      </w:r>
      <w:r w:rsidRPr="00806B75">
        <w:rPr>
          <w:rFonts w:ascii="Sylfaen" w:hAnsi="Sylfaen"/>
          <w:sz w:val="24"/>
          <w:szCs w:val="24"/>
          <w:lang w:val="ka-GE"/>
        </w:rPr>
        <w:t xml:space="preserve"> </w:t>
      </w:r>
      <w:r w:rsidRPr="00806B75">
        <w:rPr>
          <w:rFonts w:ascii="Sylfaen" w:hAnsi="Sylfaen" w:cs="Sylfaen"/>
          <w:sz w:val="24"/>
          <w:szCs w:val="24"/>
          <w:lang w:val="ka-GE"/>
        </w:rPr>
        <w:t>ფაქტორი</w:t>
      </w:r>
      <w:r w:rsidRPr="00806B75">
        <w:rPr>
          <w:rFonts w:ascii="Sylfaen" w:hAnsi="Sylfaen"/>
          <w:sz w:val="24"/>
          <w:szCs w:val="24"/>
          <w:lang w:val="ka-GE"/>
        </w:rPr>
        <w:t xml:space="preserve"> </w:t>
      </w:r>
      <w:r w:rsidRPr="00806B75">
        <w:rPr>
          <w:rFonts w:ascii="Sylfaen" w:hAnsi="Sylfaen" w:cs="Sylfaen"/>
          <w:sz w:val="24"/>
          <w:szCs w:val="24"/>
          <w:lang w:val="ka-GE"/>
        </w:rPr>
        <w:t>იქნება</w:t>
      </w:r>
      <w:r w:rsidRPr="00806B75">
        <w:rPr>
          <w:rFonts w:ascii="Sylfaen" w:hAnsi="Sylfaen"/>
          <w:sz w:val="24"/>
          <w:szCs w:val="24"/>
          <w:lang w:val="ka-GE"/>
        </w:rPr>
        <w:t xml:space="preserve"> </w:t>
      </w:r>
      <w:r w:rsidRPr="00806B75">
        <w:rPr>
          <w:rFonts w:ascii="Sylfaen" w:hAnsi="Sylfaen" w:cs="Sylfaen"/>
          <w:sz w:val="24"/>
          <w:szCs w:val="24"/>
          <w:lang w:val="ka-GE"/>
        </w:rPr>
        <w:t>სტრატეგიის</w:t>
      </w:r>
      <w:r w:rsidRPr="00806B75">
        <w:rPr>
          <w:rFonts w:ascii="Sylfaen" w:hAnsi="Sylfaen"/>
          <w:sz w:val="24"/>
          <w:szCs w:val="24"/>
          <w:lang w:val="ka-GE"/>
        </w:rPr>
        <w:t xml:space="preserve"> </w:t>
      </w:r>
      <w:r w:rsidRPr="00806B75">
        <w:rPr>
          <w:rFonts w:ascii="Sylfaen" w:hAnsi="Sylfaen" w:cs="Sylfaen"/>
          <w:sz w:val="24"/>
          <w:szCs w:val="24"/>
          <w:lang w:val="ka-GE"/>
        </w:rPr>
        <w:t>წარმატებით</w:t>
      </w:r>
      <w:r w:rsidRPr="00806B75">
        <w:rPr>
          <w:rFonts w:ascii="Sylfaen" w:hAnsi="Sylfaen"/>
          <w:sz w:val="24"/>
          <w:szCs w:val="24"/>
          <w:lang w:val="ka-GE"/>
        </w:rPr>
        <w:t xml:space="preserve"> </w:t>
      </w:r>
      <w:r w:rsidRPr="00806B75">
        <w:rPr>
          <w:rFonts w:ascii="Sylfaen" w:hAnsi="Sylfaen" w:cs="Sylfaen"/>
          <w:sz w:val="24"/>
          <w:szCs w:val="24"/>
          <w:lang w:val="ka-GE"/>
        </w:rPr>
        <w:t>განხორციელებისათვის</w:t>
      </w:r>
      <w:r w:rsidRPr="00806B75">
        <w:rPr>
          <w:rFonts w:ascii="Sylfaen" w:hAnsi="Sylfaen"/>
          <w:sz w:val="24"/>
          <w:szCs w:val="24"/>
          <w:lang w:val="ka-GE"/>
        </w:rPr>
        <w:t xml:space="preserve">. </w:t>
      </w:r>
      <w:r w:rsidRPr="00806B75">
        <w:rPr>
          <w:rFonts w:ascii="Sylfaen" w:hAnsi="Sylfaen" w:cs="Sylfaen"/>
          <w:sz w:val="24"/>
          <w:szCs w:val="24"/>
          <w:lang w:val="ka-GE"/>
        </w:rPr>
        <w:t>ახალგაზრდებისათვის</w:t>
      </w:r>
      <w:r w:rsidRPr="00806B75">
        <w:rPr>
          <w:rFonts w:ascii="Sylfaen" w:hAnsi="Sylfaen"/>
          <w:sz w:val="24"/>
          <w:szCs w:val="24"/>
          <w:lang w:val="ka-GE"/>
        </w:rPr>
        <w:t xml:space="preserve"> </w:t>
      </w:r>
      <w:r w:rsidRPr="00806B75">
        <w:rPr>
          <w:rFonts w:ascii="Sylfaen" w:hAnsi="Sylfaen" w:cs="Sylfaen"/>
          <w:sz w:val="24"/>
          <w:szCs w:val="24"/>
          <w:lang w:val="ka-GE"/>
        </w:rPr>
        <w:t>საჭიროა</w:t>
      </w:r>
      <w:r w:rsidRPr="00806B75">
        <w:rPr>
          <w:rFonts w:ascii="Sylfaen" w:hAnsi="Sylfaen"/>
          <w:sz w:val="24"/>
          <w:szCs w:val="24"/>
          <w:lang w:val="ka-GE"/>
        </w:rPr>
        <w:t xml:space="preserve"> </w:t>
      </w:r>
      <w:r w:rsidRPr="00806B75">
        <w:rPr>
          <w:rFonts w:ascii="Sylfaen" w:hAnsi="Sylfaen" w:cs="Sylfaen"/>
          <w:sz w:val="24"/>
          <w:szCs w:val="24"/>
          <w:lang w:val="ka-GE"/>
        </w:rPr>
        <w:t>მუდმივად</w:t>
      </w:r>
      <w:r w:rsidRPr="00806B75">
        <w:rPr>
          <w:rFonts w:ascii="Sylfaen" w:hAnsi="Sylfaen"/>
          <w:sz w:val="24"/>
          <w:szCs w:val="24"/>
          <w:lang w:val="ka-GE"/>
        </w:rPr>
        <w:t xml:space="preserve"> </w:t>
      </w:r>
      <w:r w:rsidRPr="00806B75">
        <w:rPr>
          <w:rFonts w:ascii="Sylfaen" w:hAnsi="Sylfaen" w:cs="Sylfaen"/>
          <w:sz w:val="24"/>
          <w:szCs w:val="24"/>
          <w:lang w:val="ka-GE"/>
        </w:rPr>
        <w:t>ინფორმაციის</w:t>
      </w:r>
      <w:r w:rsidRPr="00806B75">
        <w:rPr>
          <w:rFonts w:ascii="Sylfaen" w:hAnsi="Sylfaen"/>
          <w:sz w:val="24"/>
          <w:szCs w:val="24"/>
          <w:lang w:val="ka-GE"/>
        </w:rPr>
        <w:t xml:space="preserve"> </w:t>
      </w:r>
      <w:r w:rsidRPr="00806B75">
        <w:rPr>
          <w:rFonts w:ascii="Sylfaen" w:hAnsi="Sylfaen" w:cs="Sylfaen"/>
          <w:sz w:val="24"/>
          <w:szCs w:val="24"/>
          <w:lang w:val="ka-GE"/>
        </w:rPr>
        <w:t>მიწოდება</w:t>
      </w:r>
      <w:r w:rsidRPr="00806B75">
        <w:rPr>
          <w:rFonts w:ascii="Sylfaen" w:hAnsi="Sylfaen"/>
          <w:sz w:val="24"/>
          <w:szCs w:val="24"/>
          <w:lang w:val="ka-GE"/>
        </w:rPr>
        <w:t xml:space="preserve"> </w:t>
      </w:r>
      <w:r w:rsidRPr="00806B75">
        <w:rPr>
          <w:rFonts w:ascii="Sylfaen" w:hAnsi="Sylfaen" w:cs="Sylfaen"/>
          <w:sz w:val="24"/>
          <w:szCs w:val="24"/>
          <w:lang w:val="ka-GE"/>
        </w:rPr>
        <w:t>ძალადობის</w:t>
      </w:r>
      <w:r w:rsidRPr="00806B75">
        <w:rPr>
          <w:rFonts w:ascii="Sylfaen" w:hAnsi="Sylfaen"/>
          <w:sz w:val="24"/>
          <w:szCs w:val="24"/>
          <w:lang w:val="ka-GE"/>
        </w:rPr>
        <w:t xml:space="preserve"> </w:t>
      </w:r>
      <w:r w:rsidRPr="00806B75">
        <w:rPr>
          <w:rFonts w:ascii="Sylfaen" w:hAnsi="Sylfaen" w:cs="Sylfaen"/>
          <w:sz w:val="24"/>
          <w:szCs w:val="24"/>
          <w:lang w:val="ka-GE"/>
        </w:rPr>
        <w:t>მიუღებლობის</w:t>
      </w:r>
      <w:r w:rsidR="00DC04E1" w:rsidRPr="00806B75">
        <w:rPr>
          <w:rFonts w:ascii="Sylfaen" w:hAnsi="Sylfaen"/>
          <w:sz w:val="24"/>
          <w:szCs w:val="24"/>
          <w:lang w:val="ka-GE"/>
        </w:rPr>
        <w:t xml:space="preserve">, </w:t>
      </w:r>
      <w:r w:rsidR="003B50CA" w:rsidRPr="00806B75">
        <w:rPr>
          <w:rFonts w:ascii="Sylfaen" w:hAnsi="Sylfaen"/>
          <w:sz w:val="24"/>
          <w:szCs w:val="24"/>
          <w:lang w:val="ka-GE"/>
        </w:rPr>
        <w:t>მისი შედეგების</w:t>
      </w:r>
      <w:r w:rsidR="00746BB2" w:rsidRPr="00806B75">
        <w:rPr>
          <w:rFonts w:ascii="Sylfaen" w:hAnsi="Sylfaen"/>
          <w:sz w:val="24"/>
          <w:szCs w:val="24"/>
          <w:lang w:val="ka-GE"/>
        </w:rPr>
        <w:t xml:space="preserve"> </w:t>
      </w:r>
      <w:r w:rsidR="00753122" w:rsidRPr="00806B75">
        <w:rPr>
          <w:rFonts w:ascii="Sylfaen" w:hAnsi="Sylfaen"/>
          <w:sz w:val="24"/>
          <w:szCs w:val="24"/>
          <w:lang w:val="ka-GE"/>
        </w:rPr>
        <w:t>,</w:t>
      </w:r>
      <w:r w:rsidRPr="00806B75">
        <w:rPr>
          <w:rFonts w:ascii="Sylfaen" w:hAnsi="Sylfaen" w:cs="Sylfaen"/>
          <w:sz w:val="24"/>
          <w:szCs w:val="24"/>
          <w:lang w:val="ka-GE"/>
        </w:rPr>
        <w:t>ასევე</w:t>
      </w:r>
      <w:r w:rsidRPr="00806B75">
        <w:rPr>
          <w:rFonts w:ascii="Sylfaen" w:hAnsi="Sylfaen"/>
          <w:sz w:val="24"/>
          <w:szCs w:val="24"/>
          <w:lang w:val="ka-GE"/>
        </w:rPr>
        <w:t xml:space="preserve"> </w:t>
      </w:r>
      <w:r w:rsidRPr="00806B75">
        <w:rPr>
          <w:rFonts w:ascii="Sylfaen" w:hAnsi="Sylfaen" w:cs="Sylfaen"/>
          <w:sz w:val="24"/>
          <w:szCs w:val="24"/>
          <w:lang w:val="ka-GE"/>
        </w:rPr>
        <w:t xml:space="preserve">მსხვერპლთა მიმართ </w:t>
      </w:r>
      <w:r w:rsidR="0040298B" w:rsidRPr="00806B75">
        <w:rPr>
          <w:rFonts w:ascii="Sylfaen" w:hAnsi="Sylfaen" w:cs="Sylfaen"/>
          <w:sz w:val="24"/>
          <w:szCs w:val="24"/>
          <w:lang w:val="ka-GE"/>
        </w:rPr>
        <w:t>ტოლერანტობისა</w:t>
      </w:r>
      <w:r w:rsidR="0040298B" w:rsidRPr="00806B75">
        <w:rPr>
          <w:rFonts w:ascii="Sylfaen" w:hAnsi="Sylfaen"/>
          <w:sz w:val="24"/>
          <w:szCs w:val="24"/>
          <w:lang w:val="ka-GE"/>
        </w:rPr>
        <w:t xml:space="preserve"> და</w:t>
      </w:r>
      <w:r w:rsidR="00746BB2" w:rsidRPr="00806B75">
        <w:rPr>
          <w:rFonts w:ascii="Sylfaen" w:hAnsi="Sylfaen"/>
          <w:sz w:val="24"/>
          <w:szCs w:val="24"/>
          <w:lang w:val="ka-GE"/>
        </w:rPr>
        <w:t xml:space="preserve"> </w:t>
      </w:r>
      <w:r w:rsidRPr="00806B75">
        <w:rPr>
          <w:rFonts w:ascii="Sylfaen" w:hAnsi="Sylfaen"/>
          <w:sz w:val="24"/>
          <w:szCs w:val="24"/>
          <w:lang w:val="ka-GE"/>
        </w:rPr>
        <w:t xml:space="preserve">სქესთა შორის </w:t>
      </w:r>
      <w:r w:rsidRPr="00806B75">
        <w:rPr>
          <w:rFonts w:ascii="Sylfaen" w:hAnsi="Sylfaen" w:cs="Sylfaen"/>
          <w:sz w:val="24"/>
          <w:szCs w:val="24"/>
          <w:lang w:val="ka-GE"/>
        </w:rPr>
        <w:t>თანასწორობის</w:t>
      </w:r>
      <w:r w:rsidR="00DC04E1" w:rsidRPr="00806B75">
        <w:rPr>
          <w:rFonts w:ascii="Sylfaen" w:hAnsi="Sylfaen"/>
          <w:sz w:val="24"/>
          <w:szCs w:val="24"/>
          <w:lang w:val="ka-GE"/>
        </w:rPr>
        <w:t>,</w:t>
      </w:r>
      <w:r w:rsidR="00746BB2" w:rsidRPr="00806B75">
        <w:rPr>
          <w:rFonts w:ascii="Sylfaen" w:hAnsi="Sylfaen"/>
          <w:sz w:val="24"/>
          <w:szCs w:val="24"/>
          <w:lang w:val="ka-GE"/>
        </w:rPr>
        <w:t xml:space="preserve"> როგორც საზოგადოების ძირეული ფასეულობების შესახებ. </w:t>
      </w:r>
    </w:p>
    <w:p w14:paraId="28598BD3" w14:textId="77777777" w:rsidR="00601485" w:rsidRPr="00806B75" w:rsidRDefault="00601485" w:rsidP="001F7219">
      <w:pPr>
        <w:pStyle w:val="ListParagraph"/>
        <w:spacing w:line="240" w:lineRule="auto"/>
        <w:jc w:val="both"/>
        <w:rPr>
          <w:rFonts w:ascii="Sylfaen" w:hAnsi="Sylfaen"/>
          <w:b/>
          <w:sz w:val="24"/>
          <w:szCs w:val="24"/>
          <w:lang w:val="ka-GE"/>
        </w:rPr>
      </w:pPr>
    </w:p>
    <w:p w14:paraId="0E55F76B" w14:textId="358A2A6E" w:rsidR="008E3DB1" w:rsidRPr="00806B75" w:rsidRDefault="00601485" w:rsidP="001F7219">
      <w:pPr>
        <w:pStyle w:val="ListParagraph"/>
        <w:numPr>
          <w:ilvl w:val="0"/>
          <w:numId w:val="12"/>
        </w:numPr>
        <w:spacing w:line="240" w:lineRule="auto"/>
        <w:jc w:val="both"/>
        <w:rPr>
          <w:rFonts w:ascii="Sylfaen" w:hAnsi="Sylfaen"/>
          <w:b/>
          <w:sz w:val="24"/>
          <w:szCs w:val="24"/>
          <w:lang w:val="ka-GE"/>
        </w:rPr>
      </w:pPr>
      <w:r w:rsidRPr="00806B75">
        <w:rPr>
          <w:rFonts w:ascii="Sylfaen" w:hAnsi="Sylfaen"/>
          <w:b/>
          <w:sz w:val="24"/>
          <w:szCs w:val="24"/>
          <w:lang w:val="ka-GE"/>
        </w:rPr>
        <w:t xml:space="preserve">მედია: </w:t>
      </w:r>
      <w:r w:rsidR="008E3DB1" w:rsidRPr="00806B75">
        <w:rPr>
          <w:rFonts w:ascii="Sylfaen" w:hAnsi="Sylfaen"/>
          <w:sz w:val="24"/>
          <w:szCs w:val="24"/>
          <w:lang w:val="ka-GE"/>
        </w:rPr>
        <w:t xml:space="preserve">ნებისმიერი სოციალური ცვლილების </w:t>
      </w:r>
      <w:r w:rsidR="00753122" w:rsidRPr="00806B75">
        <w:rPr>
          <w:rFonts w:ascii="Sylfaen" w:hAnsi="Sylfaen"/>
          <w:sz w:val="24"/>
          <w:szCs w:val="24"/>
          <w:lang w:val="ka-GE"/>
        </w:rPr>
        <w:t>განხორციელებაში</w:t>
      </w:r>
      <w:r w:rsidR="008E3DB1" w:rsidRPr="00806B75">
        <w:rPr>
          <w:rFonts w:ascii="Sylfaen" w:hAnsi="Sylfaen"/>
          <w:sz w:val="24"/>
          <w:szCs w:val="24"/>
          <w:lang w:val="ka-GE"/>
        </w:rPr>
        <w:t xml:space="preserve"> მედიის როლი გადამწყვეტია. მედიას შეუძლია გარდამტეხი ფუნქცია შეასრულოს საზოგადოებაში სტერეოტიპების </w:t>
      </w:r>
      <w:r w:rsidR="00753122" w:rsidRPr="00806B75">
        <w:rPr>
          <w:rFonts w:ascii="Sylfaen" w:hAnsi="Sylfaen"/>
          <w:sz w:val="24"/>
          <w:szCs w:val="24"/>
          <w:lang w:val="ka-GE"/>
        </w:rPr>
        <w:t xml:space="preserve">დამკვიდრებაში </w:t>
      </w:r>
      <w:r w:rsidR="008E3DB1" w:rsidRPr="00806B75">
        <w:rPr>
          <w:rFonts w:ascii="Sylfaen" w:hAnsi="Sylfaen"/>
          <w:sz w:val="24"/>
          <w:szCs w:val="24"/>
          <w:lang w:val="ka-GE"/>
        </w:rPr>
        <w:t>ან პირიქით, მსხვრევ</w:t>
      </w:r>
      <w:r w:rsidR="00753122" w:rsidRPr="00806B75">
        <w:rPr>
          <w:rFonts w:ascii="Sylfaen" w:hAnsi="Sylfaen"/>
          <w:sz w:val="24"/>
          <w:szCs w:val="24"/>
          <w:lang w:val="ka-GE"/>
        </w:rPr>
        <w:t xml:space="preserve">აში. </w:t>
      </w:r>
      <w:r w:rsidR="008E3DB1" w:rsidRPr="00806B75">
        <w:rPr>
          <w:rFonts w:ascii="Sylfaen" w:hAnsi="Sylfaen"/>
          <w:sz w:val="24"/>
          <w:szCs w:val="24"/>
          <w:lang w:val="ka-GE"/>
        </w:rPr>
        <w:t>აქედან გამომდინარე, ქალთა მიმართ</w:t>
      </w:r>
      <w:r w:rsidR="003B50CA" w:rsidRPr="00806B75">
        <w:rPr>
          <w:rFonts w:ascii="Sylfaen" w:hAnsi="Sylfaen"/>
          <w:sz w:val="24"/>
          <w:szCs w:val="24"/>
          <w:lang w:val="ka-GE"/>
        </w:rPr>
        <w:t xml:space="preserve"> და </w:t>
      </w:r>
      <w:r w:rsidR="008E3DB1" w:rsidRPr="00806B75">
        <w:rPr>
          <w:rFonts w:ascii="Sylfaen" w:hAnsi="Sylfaen"/>
          <w:sz w:val="24"/>
          <w:szCs w:val="24"/>
          <w:lang w:val="ka-GE"/>
        </w:rPr>
        <w:t>ოჯახში ძალადობის საკითხებზე სახელმწიფო უწყებებს უნდა ჰქონდეთ სტრატეგიული და თანამიმდევრული თანამშრომლობა მედიის წარმომადგენლებთან.</w:t>
      </w:r>
    </w:p>
    <w:p w14:paraId="13018E94" w14:textId="77777777" w:rsidR="00601485" w:rsidRPr="00806B75" w:rsidRDefault="00601485" w:rsidP="001F7219">
      <w:pPr>
        <w:pStyle w:val="ListParagraph"/>
        <w:spacing w:line="240" w:lineRule="auto"/>
        <w:jc w:val="both"/>
        <w:rPr>
          <w:rFonts w:ascii="Sylfaen" w:hAnsi="Sylfaen"/>
          <w:sz w:val="24"/>
          <w:szCs w:val="24"/>
          <w:lang w:val="ka-GE"/>
        </w:rPr>
      </w:pPr>
    </w:p>
    <w:p w14:paraId="3DC77AEA" w14:textId="2FF86339" w:rsidR="00CE7C67" w:rsidRPr="00806B75" w:rsidRDefault="00601485" w:rsidP="001F7219">
      <w:pPr>
        <w:pStyle w:val="ListParagraph"/>
        <w:numPr>
          <w:ilvl w:val="0"/>
          <w:numId w:val="12"/>
        </w:numPr>
        <w:spacing w:line="240" w:lineRule="auto"/>
        <w:jc w:val="both"/>
        <w:rPr>
          <w:rFonts w:ascii="Sylfaen" w:hAnsi="Sylfaen"/>
          <w:b/>
          <w:sz w:val="24"/>
          <w:szCs w:val="24"/>
          <w:lang w:val="ka-GE"/>
        </w:rPr>
      </w:pPr>
      <w:r w:rsidRPr="00806B75">
        <w:rPr>
          <w:rFonts w:ascii="Sylfaen" w:hAnsi="Sylfaen"/>
          <w:b/>
          <w:sz w:val="24"/>
          <w:szCs w:val="24"/>
          <w:lang w:val="ka-GE"/>
        </w:rPr>
        <w:t>უმცირესობები</w:t>
      </w:r>
      <w:r w:rsidR="000055AD" w:rsidRPr="00806B75">
        <w:rPr>
          <w:rFonts w:ascii="Sylfaen" w:hAnsi="Sylfaen"/>
          <w:b/>
          <w:sz w:val="24"/>
          <w:szCs w:val="24"/>
          <w:lang w:val="ka-GE"/>
        </w:rPr>
        <w:t xml:space="preserve"> და მოწყვლადი ჯგუფები</w:t>
      </w:r>
      <w:r w:rsidRPr="00806B75">
        <w:rPr>
          <w:rFonts w:ascii="Sylfaen" w:hAnsi="Sylfaen"/>
          <w:b/>
          <w:sz w:val="24"/>
          <w:szCs w:val="24"/>
          <w:lang w:val="ka-GE"/>
        </w:rPr>
        <w:t xml:space="preserve">: </w:t>
      </w:r>
      <w:r w:rsidR="008E3DB1" w:rsidRPr="00806B75">
        <w:rPr>
          <w:rFonts w:ascii="Sylfaen" w:hAnsi="Sylfaen"/>
          <w:sz w:val="24"/>
          <w:szCs w:val="24"/>
          <w:lang w:val="ka-GE"/>
        </w:rPr>
        <w:t>ქალთა მიმართ და ოჯახში ძალადობა აქტუალურია საზოგადობის ყველა ჯგუფისათვის, თუმცა კვლევები ცხადყოფს, რომ ეს პრობლემები განსაკუთრებულად მწვავეა იმ თემებში, სადაც უმცირესობები</w:t>
      </w:r>
      <w:r w:rsidR="000055AD" w:rsidRPr="00806B75">
        <w:rPr>
          <w:rFonts w:ascii="Sylfaen" w:hAnsi="Sylfaen"/>
          <w:sz w:val="24"/>
          <w:szCs w:val="24"/>
          <w:lang w:val="ka-GE"/>
        </w:rPr>
        <w:t xml:space="preserve"> და მოწყვლადი ჯგუფები</w:t>
      </w:r>
      <w:r w:rsidR="008E3DB1" w:rsidRPr="00806B75">
        <w:rPr>
          <w:rFonts w:ascii="Sylfaen" w:hAnsi="Sylfaen"/>
          <w:sz w:val="24"/>
          <w:szCs w:val="24"/>
          <w:lang w:val="ka-GE"/>
        </w:rPr>
        <w:t xml:space="preserve"> ცხოვრობენ. რიგი მიზეზების გამო, როგორიცაა მაგ. ენობრივი ბარიერი, საზოგადოებრივ ცხოვრებაში ინტეგრ</w:t>
      </w:r>
      <w:r w:rsidR="004F3C63" w:rsidRPr="00806B75">
        <w:rPr>
          <w:rFonts w:ascii="Sylfaen" w:hAnsi="Sylfaen"/>
          <w:sz w:val="24"/>
          <w:szCs w:val="24"/>
          <w:lang w:val="ka-GE"/>
        </w:rPr>
        <w:t>ა</w:t>
      </w:r>
      <w:r w:rsidR="008E3DB1" w:rsidRPr="00806B75">
        <w:rPr>
          <w:rFonts w:ascii="Sylfaen" w:hAnsi="Sylfaen"/>
          <w:sz w:val="24"/>
          <w:szCs w:val="24"/>
          <w:lang w:val="ka-GE"/>
        </w:rPr>
        <w:t>ციის ნაკლებობა და ა</w:t>
      </w:r>
      <w:r w:rsidR="00474533" w:rsidRPr="00806B75">
        <w:rPr>
          <w:rFonts w:ascii="Sylfaen" w:hAnsi="Sylfaen"/>
          <w:sz w:val="24"/>
          <w:szCs w:val="24"/>
          <w:lang w:val="ka-GE"/>
        </w:rPr>
        <w:t>.</w:t>
      </w:r>
      <w:r w:rsidR="008E3DB1" w:rsidRPr="00806B75">
        <w:rPr>
          <w:rFonts w:ascii="Sylfaen" w:hAnsi="Sylfaen"/>
          <w:sz w:val="24"/>
          <w:szCs w:val="24"/>
          <w:lang w:val="ka-GE"/>
        </w:rPr>
        <w:t>შ</w:t>
      </w:r>
      <w:r w:rsidR="00474533" w:rsidRPr="00806B75">
        <w:rPr>
          <w:rFonts w:ascii="Sylfaen" w:hAnsi="Sylfaen"/>
          <w:sz w:val="24"/>
          <w:szCs w:val="24"/>
          <w:lang w:val="ka-GE"/>
        </w:rPr>
        <w:t>.</w:t>
      </w:r>
      <w:r w:rsidR="008E3DB1" w:rsidRPr="00806B75">
        <w:rPr>
          <w:rFonts w:ascii="Sylfaen" w:hAnsi="Sylfaen"/>
          <w:sz w:val="24"/>
          <w:szCs w:val="24"/>
          <w:lang w:val="ka-GE"/>
        </w:rPr>
        <w:t xml:space="preserve"> უმცირესობების</w:t>
      </w:r>
      <w:r w:rsidR="000055AD" w:rsidRPr="00806B75">
        <w:rPr>
          <w:rFonts w:ascii="Sylfaen" w:hAnsi="Sylfaen"/>
          <w:sz w:val="24"/>
          <w:szCs w:val="24"/>
          <w:lang w:val="ka-GE"/>
        </w:rPr>
        <w:t>ა და მოწყვლადი ჯგუფების</w:t>
      </w:r>
      <w:r w:rsidR="008E3DB1" w:rsidRPr="00806B75">
        <w:rPr>
          <w:rFonts w:ascii="Sylfaen" w:hAnsi="Sylfaen"/>
          <w:sz w:val="24"/>
          <w:szCs w:val="24"/>
          <w:lang w:val="ka-GE"/>
        </w:rPr>
        <w:t xml:space="preserve"> წარმომადგენლებისათვის ინფორმაციის მიწოდება აღნიშნულ საკითხებზე ხშირად სპეციალური მიდგომების გამოყენებას მოითხოვს. მნიშვნელოვანია უმცირესობებისათვის ინფორმაციის მიწოდება განხორციელდეს აღნიშნული თავისებურებების გათვალისწინებით. </w:t>
      </w:r>
    </w:p>
    <w:p w14:paraId="16FA0DCA" w14:textId="77777777" w:rsidR="000D5DDA" w:rsidRPr="00806B75" w:rsidRDefault="000D5DDA" w:rsidP="001F7219">
      <w:pPr>
        <w:pStyle w:val="ListParagraph"/>
        <w:spacing w:line="240" w:lineRule="auto"/>
        <w:jc w:val="both"/>
        <w:rPr>
          <w:rFonts w:ascii="Sylfaen" w:hAnsi="Sylfaen"/>
          <w:b/>
          <w:sz w:val="24"/>
          <w:szCs w:val="24"/>
          <w:lang w:val="ka-GE"/>
        </w:rPr>
      </w:pPr>
    </w:p>
    <w:p w14:paraId="5F9FF800" w14:textId="24A69BC1" w:rsidR="000D5DDA" w:rsidRPr="00806B75" w:rsidRDefault="00E3060C" w:rsidP="001F7219">
      <w:pPr>
        <w:pStyle w:val="ListParagraph"/>
        <w:numPr>
          <w:ilvl w:val="0"/>
          <w:numId w:val="12"/>
        </w:numPr>
        <w:spacing w:line="240" w:lineRule="auto"/>
        <w:jc w:val="both"/>
        <w:rPr>
          <w:rFonts w:ascii="Sylfaen" w:hAnsi="Sylfaen"/>
          <w:b/>
          <w:sz w:val="24"/>
          <w:szCs w:val="24"/>
          <w:lang w:val="ka-GE"/>
        </w:rPr>
      </w:pPr>
      <w:r w:rsidRPr="00806B75">
        <w:rPr>
          <w:rFonts w:ascii="Sylfaen" w:hAnsi="Sylfaen"/>
          <w:b/>
          <w:sz w:val="24"/>
          <w:szCs w:val="24"/>
          <w:lang w:val="ka-GE"/>
        </w:rPr>
        <w:t>აზრის</w:t>
      </w:r>
      <w:r w:rsidR="00F2499A" w:rsidRPr="00806B75">
        <w:rPr>
          <w:rFonts w:ascii="Sylfaen" w:hAnsi="Sylfaen"/>
          <w:b/>
          <w:sz w:val="24"/>
          <w:szCs w:val="24"/>
          <w:lang w:val="ka-GE"/>
        </w:rPr>
        <w:t xml:space="preserve"> </w:t>
      </w:r>
      <w:r w:rsidR="000D5DDA" w:rsidRPr="00806B75">
        <w:rPr>
          <w:rFonts w:ascii="Sylfaen" w:hAnsi="Sylfaen"/>
          <w:b/>
          <w:sz w:val="24"/>
          <w:szCs w:val="24"/>
          <w:lang w:val="ka-GE"/>
        </w:rPr>
        <w:t xml:space="preserve"> ლიდერები: </w:t>
      </w:r>
      <w:r w:rsidR="000D5DDA" w:rsidRPr="00806B75">
        <w:rPr>
          <w:rFonts w:ascii="Sylfaen" w:hAnsi="Sylfaen"/>
          <w:sz w:val="24"/>
          <w:szCs w:val="24"/>
          <w:lang w:val="ka-GE"/>
        </w:rPr>
        <w:t xml:space="preserve">საზოგადოებაში მნიშვნელოვან როლს თამაშობენ </w:t>
      </w:r>
      <w:r w:rsidR="005771CB" w:rsidRPr="00806B75">
        <w:rPr>
          <w:rFonts w:ascii="Sylfaen" w:hAnsi="Sylfaen"/>
          <w:sz w:val="24"/>
          <w:szCs w:val="24"/>
          <w:lang w:val="ka-GE"/>
        </w:rPr>
        <w:t>აზრის ლიდერები</w:t>
      </w:r>
      <w:r w:rsidR="00501445" w:rsidRPr="00806B75">
        <w:rPr>
          <w:rFonts w:ascii="Sylfaen" w:hAnsi="Sylfaen"/>
          <w:sz w:val="24"/>
          <w:szCs w:val="24"/>
          <w:lang w:val="ka-GE"/>
        </w:rPr>
        <w:t>, როგორც როლური მოდელები გარკვეული ჯგუფებისათვის.</w:t>
      </w:r>
      <w:r w:rsidR="000D5DDA" w:rsidRPr="00806B75">
        <w:rPr>
          <w:rFonts w:ascii="Sylfaen" w:hAnsi="Sylfaen"/>
          <w:sz w:val="24"/>
          <w:szCs w:val="24"/>
          <w:lang w:val="ka-GE"/>
        </w:rPr>
        <w:t xml:space="preserve"> </w:t>
      </w:r>
      <w:r w:rsidR="005771CB" w:rsidRPr="00806B75">
        <w:rPr>
          <w:rFonts w:ascii="Sylfaen" w:hAnsi="Sylfaen"/>
          <w:sz w:val="24"/>
          <w:szCs w:val="24"/>
          <w:lang w:val="ka-GE"/>
        </w:rPr>
        <w:t xml:space="preserve">აღნიშნული სტრატეგიის ფარგლებში აზრის ლიდერად განიხილება, მაგალითად: რელიგიური ლიდერი, ექიმი, მასწავლებელი, მსახიობი, </w:t>
      </w:r>
      <w:r w:rsidR="00C25DF0" w:rsidRPr="00806B75">
        <w:rPr>
          <w:rFonts w:ascii="Sylfaen" w:hAnsi="Sylfaen"/>
          <w:sz w:val="24"/>
          <w:szCs w:val="24"/>
          <w:lang w:val="ka-GE"/>
        </w:rPr>
        <w:t xml:space="preserve">და ა.შ. </w:t>
      </w:r>
      <w:r w:rsidR="000D5DDA" w:rsidRPr="00806B75">
        <w:rPr>
          <w:rFonts w:ascii="Sylfaen" w:hAnsi="Sylfaen"/>
          <w:sz w:val="24"/>
          <w:szCs w:val="24"/>
          <w:lang w:val="ka-GE"/>
        </w:rPr>
        <w:t>მათ მიერ განხორციელებული</w:t>
      </w:r>
      <w:r w:rsidR="00501445" w:rsidRPr="00806B75">
        <w:rPr>
          <w:rFonts w:ascii="Sylfaen" w:hAnsi="Sylfaen"/>
          <w:sz w:val="24"/>
          <w:szCs w:val="24"/>
          <w:lang w:val="ka-GE"/>
        </w:rPr>
        <w:t xml:space="preserve"> </w:t>
      </w:r>
      <w:r w:rsidR="000D5DDA" w:rsidRPr="00806B75">
        <w:rPr>
          <w:rFonts w:ascii="Sylfaen" w:hAnsi="Sylfaen"/>
          <w:sz w:val="24"/>
          <w:szCs w:val="24"/>
          <w:lang w:val="ka-GE"/>
        </w:rPr>
        <w:t>საქმიანობები ან მხარდაჭერილი ფასეულობები</w:t>
      </w:r>
      <w:r w:rsidR="00501445" w:rsidRPr="00806B75">
        <w:rPr>
          <w:rFonts w:ascii="Sylfaen" w:hAnsi="Sylfaen"/>
          <w:sz w:val="24"/>
          <w:szCs w:val="24"/>
          <w:lang w:val="ka-GE"/>
        </w:rPr>
        <w:t>, როგორც წესი</w:t>
      </w:r>
      <w:r w:rsidR="00A66C16" w:rsidRPr="00806B75">
        <w:rPr>
          <w:rFonts w:ascii="Sylfaen" w:hAnsi="Sylfaen"/>
          <w:sz w:val="24"/>
          <w:szCs w:val="24"/>
          <w:lang w:val="ka-GE"/>
        </w:rPr>
        <w:t>,</w:t>
      </w:r>
      <w:r w:rsidR="00501445" w:rsidRPr="00806B75">
        <w:rPr>
          <w:rFonts w:ascii="Sylfaen" w:hAnsi="Sylfaen"/>
          <w:sz w:val="24"/>
          <w:szCs w:val="24"/>
          <w:lang w:val="ka-GE"/>
        </w:rPr>
        <w:t xml:space="preserve"> ასევე </w:t>
      </w:r>
      <w:r w:rsidR="00A66C16" w:rsidRPr="00806B75">
        <w:rPr>
          <w:rFonts w:ascii="Sylfaen" w:hAnsi="Sylfaen"/>
          <w:sz w:val="24"/>
          <w:szCs w:val="24"/>
          <w:lang w:val="ka-GE"/>
        </w:rPr>
        <w:t xml:space="preserve">აღიქმება </w:t>
      </w:r>
      <w:r w:rsidR="00C25DF0" w:rsidRPr="00806B75">
        <w:rPr>
          <w:rFonts w:ascii="Sylfaen" w:hAnsi="Sylfaen"/>
          <w:sz w:val="24"/>
          <w:szCs w:val="24"/>
          <w:lang w:val="ka-GE"/>
        </w:rPr>
        <w:t xml:space="preserve">საზოგადოების ან </w:t>
      </w:r>
      <w:r w:rsidR="00A66C16" w:rsidRPr="00806B75">
        <w:rPr>
          <w:rFonts w:ascii="Sylfaen" w:hAnsi="Sylfaen"/>
          <w:sz w:val="24"/>
          <w:szCs w:val="24"/>
          <w:lang w:val="ka-GE"/>
        </w:rPr>
        <w:t xml:space="preserve">თემის სხვა წევრთა მიერ. </w:t>
      </w:r>
      <w:r w:rsidR="00C25DF0" w:rsidRPr="00806B75">
        <w:rPr>
          <w:rFonts w:ascii="Sylfaen" w:hAnsi="Sylfaen"/>
          <w:sz w:val="24"/>
          <w:szCs w:val="24"/>
          <w:lang w:val="ka-GE"/>
        </w:rPr>
        <w:t>აზრის</w:t>
      </w:r>
      <w:r w:rsidR="00501445" w:rsidRPr="00806B75">
        <w:rPr>
          <w:rFonts w:ascii="Sylfaen" w:hAnsi="Sylfaen"/>
          <w:sz w:val="24"/>
          <w:szCs w:val="24"/>
          <w:lang w:val="ka-GE"/>
        </w:rPr>
        <w:t xml:space="preserve"> ლიდერების ინტეგრაცია </w:t>
      </w:r>
      <w:r w:rsidR="00A66C16" w:rsidRPr="00806B75">
        <w:rPr>
          <w:rFonts w:ascii="Sylfaen" w:hAnsi="Sylfaen"/>
          <w:sz w:val="24"/>
          <w:szCs w:val="24"/>
          <w:lang w:val="ka-GE"/>
        </w:rPr>
        <w:t xml:space="preserve">ამ სტრატეგიით გათვალისწინებულ საქმიანობებში </w:t>
      </w:r>
      <w:r w:rsidR="00501445" w:rsidRPr="00806B75">
        <w:rPr>
          <w:rFonts w:ascii="Sylfaen" w:hAnsi="Sylfaen"/>
          <w:sz w:val="24"/>
          <w:szCs w:val="24"/>
          <w:lang w:val="ka-GE"/>
        </w:rPr>
        <w:t>და მათი როლისა და მნიშვნელობის გამოყენება</w:t>
      </w:r>
      <w:r w:rsidR="00A66C16" w:rsidRPr="00806B75">
        <w:rPr>
          <w:rFonts w:ascii="Sylfaen" w:hAnsi="Sylfaen"/>
          <w:sz w:val="24"/>
          <w:szCs w:val="24"/>
          <w:lang w:val="ka-GE"/>
        </w:rPr>
        <w:t>, ხელს შეუწყობს იმ ფასეულობების განმტკიცებას, რომელთა დანერგვაც მთელი საზოგადოების მასშტაბით</w:t>
      </w:r>
      <w:r w:rsidR="00C25DF0" w:rsidRPr="00806B75">
        <w:rPr>
          <w:rFonts w:ascii="Sylfaen" w:hAnsi="Sylfaen"/>
          <w:sz w:val="24"/>
          <w:szCs w:val="24"/>
          <w:lang w:val="ka-GE"/>
        </w:rPr>
        <w:t xml:space="preserve"> ხდება</w:t>
      </w:r>
      <w:r w:rsidR="00A66C16" w:rsidRPr="00806B75">
        <w:rPr>
          <w:rFonts w:ascii="Sylfaen" w:hAnsi="Sylfaen"/>
          <w:sz w:val="24"/>
          <w:szCs w:val="24"/>
          <w:lang w:val="ka-GE"/>
        </w:rPr>
        <w:t xml:space="preserve">. </w:t>
      </w:r>
    </w:p>
    <w:p w14:paraId="749F960C" w14:textId="77777777" w:rsidR="004B3D61" w:rsidRPr="00806B75" w:rsidRDefault="004B3D61" w:rsidP="001F7219">
      <w:pPr>
        <w:pStyle w:val="ListParagraph"/>
        <w:spacing w:line="240" w:lineRule="auto"/>
        <w:rPr>
          <w:rFonts w:ascii="Sylfaen" w:hAnsi="Sylfaen"/>
          <w:b/>
          <w:sz w:val="24"/>
          <w:szCs w:val="24"/>
          <w:lang w:val="ka-GE"/>
        </w:rPr>
      </w:pPr>
    </w:p>
    <w:p w14:paraId="28C330DC" w14:textId="03023318" w:rsidR="003E6DD9" w:rsidRDefault="001820AB" w:rsidP="001F7219">
      <w:pPr>
        <w:pStyle w:val="ListParagraph"/>
        <w:numPr>
          <w:ilvl w:val="0"/>
          <w:numId w:val="12"/>
        </w:numPr>
        <w:spacing w:line="240" w:lineRule="auto"/>
        <w:jc w:val="both"/>
        <w:rPr>
          <w:rFonts w:ascii="Sylfaen" w:hAnsi="Sylfaen"/>
          <w:sz w:val="24"/>
          <w:szCs w:val="24"/>
          <w:lang w:val="ka-GE"/>
        </w:rPr>
      </w:pPr>
      <w:r w:rsidRPr="00806B75">
        <w:rPr>
          <w:rFonts w:ascii="Sylfaen" w:hAnsi="Sylfaen"/>
          <w:b/>
          <w:sz w:val="24"/>
          <w:szCs w:val="24"/>
          <w:lang w:val="ka-GE"/>
        </w:rPr>
        <w:t>მამა</w:t>
      </w:r>
      <w:r w:rsidR="004B3D61" w:rsidRPr="00806B75">
        <w:rPr>
          <w:rFonts w:ascii="Sylfaen" w:hAnsi="Sylfaen"/>
          <w:b/>
          <w:sz w:val="24"/>
          <w:szCs w:val="24"/>
          <w:lang w:val="ka-GE"/>
        </w:rPr>
        <w:t xml:space="preserve">კაცები და ბიჭები: </w:t>
      </w:r>
      <w:r w:rsidR="004B3D61" w:rsidRPr="00806B75">
        <w:rPr>
          <w:rFonts w:ascii="Sylfaen" w:hAnsi="Sylfaen"/>
          <w:sz w:val="24"/>
          <w:szCs w:val="24"/>
          <w:lang w:val="ka-GE"/>
        </w:rPr>
        <w:t>გაეროს ქალთა ორგანიზაციისა და საქსტატის მიერ 2017 წელს ჩატარებულ</w:t>
      </w:r>
      <w:r w:rsidR="00031E87" w:rsidRPr="00806B75">
        <w:rPr>
          <w:rFonts w:ascii="Sylfaen" w:hAnsi="Sylfaen"/>
          <w:sz w:val="24"/>
          <w:szCs w:val="24"/>
          <w:lang w:val="ka-GE"/>
        </w:rPr>
        <w:t>ი</w:t>
      </w:r>
      <w:r w:rsidR="002C27D4" w:rsidRPr="00806B75">
        <w:rPr>
          <w:rFonts w:ascii="Sylfaen" w:hAnsi="Sylfaen"/>
          <w:sz w:val="24"/>
          <w:szCs w:val="24"/>
          <w:lang w:val="ka-GE"/>
        </w:rPr>
        <w:t>,</w:t>
      </w:r>
      <w:r w:rsidR="00031E87" w:rsidRPr="00806B75">
        <w:rPr>
          <w:rFonts w:ascii="Sylfaen" w:hAnsi="Sylfaen"/>
          <w:sz w:val="24"/>
          <w:szCs w:val="24"/>
          <w:lang w:val="ka-GE"/>
        </w:rPr>
        <w:t xml:space="preserve"> </w:t>
      </w:r>
      <w:r w:rsidR="004B3D61" w:rsidRPr="00806B75">
        <w:rPr>
          <w:rFonts w:ascii="Sylfaen" w:hAnsi="Sylfaen"/>
          <w:sz w:val="24"/>
          <w:szCs w:val="24"/>
          <w:lang w:val="ka-GE"/>
        </w:rPr>
        <w:t>ქალთა მიმართ </w:t>
      </w:r>
      <w:r w:rsidR="004B3D61" w:rsidRPr="00806B75">
        <w:rPr>
          <w:rFonts w:ascii="Sylfaen" w:hAnsi="Sylfaen" w:cs="Sylfaen"/>
          <w:sz w:val="24"/>
          <w:szCs w:val="24"/>
          <w:lang w:val="ka-GE"/>
        </w:rPr>
        <w:t>ძალადობის</w:t>
      </w:r>
      <w:r w:rsidR="004B3D61" w:rsidRPr="00806B75">
        <w:rPr>
          <w:rFonts w:ascii="Sylfaen" w:hAnsi="Sylfaen"/>
          <w:sz w:val="24"/>
          <w:szCs w:val="24"/>
          <w:lang w:val="ka-GE"/>
        </w:rPr>
        <w:t> შესახებ</w:t>
      </w:r>
      <w:r w:rsidR="002C27D4" w:rsidRPr="00806B75">
        <w:rPr>
          <w:rFonts w:ascii="Sylfaen" w:hAnsi="Sylfaen"/>
          <w:sz w:val="24"/>
          <w:szCs w:val="24"/>
          <w:lang w:val="ka-GE"/>
        </w:rPr>
        <w:t xml:space="preserve"> ეროვნული კვლევის</w:t>
      </w:r>
      <w:r w:rsidR="004B3D61" w:rsidRPr="00806B75">
        <w:rPr>
          <w:rFonts w:ascii="Sylfaen" w:hAnsi="Sylfaen"/>
          <w:sz w:val="24"/>
          <w:szCs w:val="24"/>
          <w:lang w:val="ka-GE"/>
        </w:rPr>
        <w:t xml:space="preserve"> </w:t>
      </w:r>
      <w:r w:rsidR="00031E87" w:rsidRPr="00806B75">
        <w:rPr>
          <w:rFonts w:ascii="Sylfaen" w:hAnsi="Sylfaen"/>
          <w:sz w:val="24"/>
          <w:szCs w:val="24"/>
          <w:lang w:val="ka-GE"/>
        </w:rPr>
        <w:t xml:space="preserve">შედეგების მიხედვით, </w:t>
      </w:r>
      <w:r w:rsidR="004B3D61" w:rsidRPr="00806B75">
        <w:rPr>
          <w:rFonts w:ascii="Sylfaen" w:hAnsi="Sylfaen"/>
          <w:sz w:val="24"/>
          <w:szCs w:val="24"/>
          <w:lang w:val="ka-GE"/>
        </w:rPr>
        <w:t xml:space="preserve">მამაკაცებს მეტად აქვთ სტერეოტიპული დამოკიდებულებები </w:t>
      </w:r>
      <w:r w:rsidR="00031E87" w:rsidRPr="00806B75">
        <w:rPr>
          <w:rFonts w:ascii="Sylfaen" w:hAnsi="Sylfaen"/>
          <w:sz w:val="24"/>
          <w:szCs w:val="24"/>
          <w:lang w:val="ka-GE"/>
        </w:rPr>
        <w:t xml:space="preserve">გენდერულ როლებთან დაკავშირებით და </w:t>
      </w:r>
      <w:r w:rsidR="0095226D" w:rsidRPr="00806B75">
        <w:rPr>
          <w:rFonts w:ascii="Sylfaen" w:hAnsi="Sylfaen"/>
          <w:sz w:val="24"/>
          <w:szCs w:val="24"/>
          <w:lang w:val="ka-GE"/>
        </w:rPr>
        <w:t>აღნიშნულ სამიზნე ჯგუფში</w:t>
      </w:r>
      <w:r w:rsidRPr="00806B75">
        <w:rPr>
          <w:rFonts w:ascii="Sylfaen" w:hAnsi="Sylfaen"/>
          <w:sz w:val="24"/>
          <w:szCs w:val="24"/>
          <w:lang w:val="ka-GE"/>
        </w:rPr>
        <w:t>, ქალებთან შედარებით,</w:t>
      </w:r>
      <w:r w:rsidR="0095226D" w:rsidRPr="00806B75">
        <w:rPr>
          <w:rFonts w:ascii="Sylfaen" w:hAnsi="Sylfaen"/>
          <w:sz w:val="24"/>
          <w:szCs w:val="24"/>
          <w:lang w:val="ka-GE"/>
        </w:rPr>
        <w:t xml:space="preserve"> </w:t>
      </w:r>
      <w:r w:rsidR="00031E87" w:rsidRPr="00806B75">
        <w:rPr>
          <w:rFonts w:ascii="Sylfaen" w:hAnsi="Sylfaen"/>
          <w:sz w:val="24"/>
          <w:szCs w:val="24"/>
          <w:lang w:val="ka-GE"/>
        </w:rPr>
        <w:t xml:space="preserve">მაღალია მიმღებლობა </w:t>
      </w:r>
      <w:r w:rsidRPr="00806B75">
        <w:rPr>
          <w:rFonts w:ascii="Sylfaen" w:hAnsi="Sylfaen"/>
          <w:sz w:val="24"/>
          <w:szCs w:val="24"/>
          <w:lang w:val="ka-GE"/>
        </w:rPr>
        <w:t xml:space="preserve">ოჯახში თუ ქალთა </w:t>
      </w:r>
      <w:r w:rsidR="00031E87" w:rsidRPr="00806B75">
        <w:rPr>
          <w:rFonts w:ascii="Sylfaen" w:hAnsi="Sylfaen"/>
          <w:sz w:val="24"/>
          <w:szCs w:val="24"/>
          <w:lang w:val="ka-GE"/>
        </w:rPr>
        <w:t>ძალადობის მიმართ</w:t>
      </w:r>
      <w:r w:rsidRPr="00806B75">
        <w:rPr>
          <w:rFonts w:ascii="Sylfaen" w:hAnsi="Sylfaen"/>
          <w:sz w:val="24"/>
          <w:szCs w:val="24"/>
          <w:lang w:val="ka-GE"/>
        </w:rPr>
        <w:t xml:space="preserve">, </w:t>
      </w:r>
      <w:r w:rsidR="002C27D4" w:rsidRPr="00806B75">
        <w:rPr>
          <w:rFonts w:ascii="Sylfaen" w:hAnsi="Sylfaen"/>
          <w:sz w:val="24"/>
          <w:szCs w:val="24"/>
          <w:lang w:val="ka-GE"/>
        </w:rPr>
        <w:t>რასაც</w:t>
      </w:r>
      <w:r w:rsidR="0095226D" w:rsidRPr="00806B75">
        <w:rPr>
          <w:rFonts w:ascii="Sylfaen" w:hAnsi="Sylfaen"/>
          <w:sz w:val="24"/>
          <w:szCs w:val="24"/>
          <w:lang w:val="ka-GE"/>
        </w:rPr>
        <w:t xml:space="preserve"> ქვეყანაში არსებული </w:t>
      </w:r>
      <w:r w:rsidR="00795FD0" w:rsidRPr="00806B75">
        <w:rPr>
          <w:rFonts w:ascii="Sylfaen" w:hAnsi="Sylfaen"/>
          <w:sz w:val="24"/>
          <w:szCs w:val="24"/>
          <w:lang w:val="ka-GE"/>
        </w:rPr>
        <w:t>სოციალური</w:t>
      </w:r>
      <w:r w:rsidR="002C27D4" w:rsidRPr="00806B75">
        <w:rPr>
          <w:rFonts w:ascii="Sylfaen" w:hAnsi="Sylfaen"/>
          <w:sz w:val="24"/>
          <w:szCs w:val="24"/>
          <w:lang w:val="ka-GE"/>
        </w:rPr>
        <w:t xml:space="preserve"> და კულტურული</w:t>
      </w:r>
      <w:r w:rsidR="00795FD0" w:rsidRPr="00806B75">
        <w:rPr>
          <w:rFonts w:ascii="Sylfaen" w:hAnsi="Sylfaen"/>
          <w:sz w:val="24"/>
          <w:szCs w:val="24"/>
          <w:lang w:val="ka-GE"/>
        </w:rPr>
        <w:t xml:space="preserve"> </w:t>
      </w:r>
      <w:r w:rsidR="002C27D4" w:rsidRPr="00806B75">
        <w:rPr>
          <w:rFonts w:ascii="Sylfaen" w:hAnsi="Sylfaen"/>
          <w:sz w:val="24"/>
          <w:szCs w:val="24"/>
          <w:lang w:val="ka-GE"/>
        </w:rPr>
        <w:t>გარემო</w:t>
      </w:r>
      <w:r w:rsidR="00795FD0" w:rsidRPr="00806B75">
        <w:rPr>
          <w:rFonts w:ascii="Sylfaen" w:hAnsi="Sylfaen"/>
          <w:sz w:val="24"/>
          <w:szCs w:val="24"/>
          <w:lang w:val="ka-GE"/>
        </w:rPr>
        <w:t xml:space="preserve"> </w:t>
      </w:r>
      <w:r w:rsidR="002C27D4" w:rsidRPr="00806B75">
        <w:rPr>
          <w:rFonts w:ascii="Sylfaen" w:hAnsi="Sylfaen"/>
          <w:sz w:val="24"/>
          <w:szCs w:val="24"/>
          <w:lang w:val="ka-GE"/>
        </w:rPr>
        <w:t xml:space="preserve">უწყობს ხელს. აღნიშნულიდან გამომდინარე, </w:t>
      </w:r>
      <w:r w:rsidR="002C27D4" w:rsidRPr="00806B75">
        <w:rPr>
          <w:rFonts w:ascii="Sylfaen" w:hAnsi="Sylfaen"/>
          <w:sz w:val="24"/>
          <w:szCs w:val="24"/>
          <w:lang w:val="ka-GE"/>
        </w:rPr>
        <w:lastRenderedPageBreak/>
        <w:t xml:space="preserve">განსაკუთრებით მნიშვნელოვანია მუშაობა </w:t>
      </w:r>
      <w:r w:rsidR="0095226D" w:rsidRPr="00806B75">
        <w:rPr>
          <w:rFonts w:ascii="Sylfaen" w:hAnsi="Sylfaen"/>
          <w:sz w:val="24"/>
          <w:szCs w:val="24"/>
        </w:rPr>
        <w:t xml:space="preserve"> </w:t>
      </w:r>
      <w:r w:rsidR="002C27D4" w:rsidRPr="00806B75">
        <w:rPr>
          <w:rFonts w:ascii="Sylfaen" w:hAnsi="Sylfaen"/>
          <w:sz w:val="24"/>
          <w:szCs w:val="24"/>
          <w:lang w:val="ka-GE"/>
        </w:rPr>
        <w:t>აღნიშნულ ჯგუფთან და მათი ინფორმირებულობისა და ცნობიერების ამაღლება ძალადობის ფენომენისა და შედეგების შესახებ. ისევე როგორც, მნიშვნელოვანია მათი ჩართვა ძალადობის წინააღმდეგ ბრძოლასა და გენდერული თანასწორობის, ქალთა უფლებების მხარდასაჭერ კამპანიებში.</w:t>
      </w:r>
    </w:p>
    <w:p w14:paraId="179F5B07" w14:textId="77777777" w:rsidR="009D10DD" w:rsidRPr="009D10DD" w:rsidRDefault="009D10DD" w:rsidP="009D10DD">
      <w:pPr>
        <w:pStyle w:val="ListParagraph"/>
        <w:rPr>
          <w:rFonts w:ascii="Sylfaen" w:hAnsi="Sylfaen"/>
          <w:sz w:val="24"/>
          <w:szCs w:val="24"/>
          <w:lang w:val="ka-GE"/>
        </w:rPr>
      </w:pPr>
    </w:p>
    <w:p w14:paraId="066ED200" w14:textId="77777777" w:rsidR="009D10DD" w:rsidRPr="00806B75" w:rsidRDefault="009D10DD" w:rsidP="009D10DD">
      <w:pPr>
        <w:pStyle w:val="ListParagraph"/>
        <w:spacing w:line="240" w:lineRule="auto"/>
        <w:jc w:val="both"/>
        <w:rPr>
          <w:rFonts w:ascii="Sylfaen" w:hAnsi="Sylfaen"/>
          <w:sz w:val="24"/>
          <w:szCs w:val="24"/>
          <w:lang w:val="ka-GE"/>
        </w:rPr>
      </w:pPr>
    </w:p>
    <w:p w14:paraId="63363732" w14:textId="77777777" w:rsidR="00612A79" w:rsidRPr="00806B75" w:rsidRDefault="003E6DD9" w:rsidP="001F7219">
      <w:pPr>
        <w:pStyle w:val="Heading1"/>
        <w:spacing w:line="240" w:lineRule="auto"/>
        <w:rPr>
          <w:rFonts w:ascii="Sylfaen" w:hAnsi="Sylfaen"/>
          <w:sz w:val="24"/>
          <w:szCs w:val="24"/>
          <w:lang w:val="ka-GE"/>
        </w:rPr>
      </w:pPr>
      <w:bookmarkStart w:id="6" w:name="_Toc497749266"/>
      <w:r w:rsidRPr="00806B75">
        <w:rPr>
          <w:rFonts w:ascii="Sylfaen" w:hAnsi="Sylfaen" w:cs="Sylfaen"/>
          <w:sz w:val="24"/>
          <w:szCs w:val="24"/>
          <w:lang w:val="ka-GE"/>
        </w:rPr>
        <w:t>საკომუნიკაციო</w:t>
      </w:r>
      <w:r w:rsidRPr="00806B75">
        <w:rPr>
          <w:rFonts w:ascii="Sylfaen" w:hAnsi="Sylfaen"/>
          <w:sz w:val="24"/>
          <w:szCs w:val="24"/>
          <w:lang w:val="ka-GE"/>
        </w:rPr>
        <w:t xml:space="preserve"> </w:t>
      </w:r>
      <w:r w:rsidRPr="00806B75">
        <w:rPr>
          <w:rFonts w:ascii="Sylfaen" w:hAnsi="Sylfaen" w:cs="Sylfaen"/>
          <w:sz w:val="24"/>
          <w:szCs w:val="24"/>
          <w:lang w:val="ka-GE"/>
        </w:rPr>
        <w:t>არხები</w:t>
      </w:r>
      <w:r w:rsidRPr="00806B75">
        <w:rPr>
          <w:rFonts w:ascii="Sylfaen" w:hAnsi="Sylfaen"/>
          <w:sz w:val="24"/>
          <w:szCs w:val="24"/>
          <w:lang w:val="ka-GE"/>
        </w:rPr>
        <w:t xml:space="preserve"> </w:t>
      </w:r>
      <w:r w:rsidRPr="00806B75">
        <w:rPr>
          <w:rFonts w:ascii="Sylfaen" w:hAnsi="Sylfaen" w:cs="Sylfaen"/>
          <w:sz w:val="24"/>
          <w:szCs w:val="24"/>
          <w:lang w:val="ka-GE"/>
        </w:rPr>
        <w:t>და</w:t>
      </w:r>
      <w:r w:rsidRPr="00806B75">
        <w:rPr>
          <w:rFonts w:ascii="Sylfaen" w:hAnsi="Sylfaen"/>
          <w:sz w:val="24"/>
          <w:szCs w:val="24"/>
          <w:lang w:val="ka-GE"/>
        </w:rPr>
        <w:t xml:space="preserve"> </w:t>
      </w:r>
      <w:r w:rsidRPr="00806B75">
        <w:rPr>
          <w:rFonts w:ascii="Sylfaen" w:hAnsi="Sylfaen" w:cs="Sylfaen"/>
          <w:sz w:val="24"/>
          <w:szCs w:val="24"/>
          <w:lang w:val="ka-GE"/>
        </w:rPr>
        <w:t>მეთოდები</w:t>
      </w:r>
      <w:bookmarkEnd w:id="6"/>
    </w:p>
    <w:p w14:paraId="31F059BF" w14:textId="77777777" w:rsidR="003E6DD9" w:rsidRPr="00806B75" w:rsidRDefault="003E6DD9" w:rsidP="001F7219">
      <w:pPr>
        <w:pStyle w:val="Heading1"/>
        <w:spacing w:line="240" w:lineRule="auto"/>
        <w:rPr>
          <w:rFonts w:ascii="Sylfaen" w:hAnsi="Sylfaen"/>
          <w:sz w:val="24"/>
          <w:szCs w:val="24"/>
          <w:lang w:val="ka-GE"/>
        </w:rPr>
      </w:pPr>
      <w:r w:rsidRPr="00806B75">
        <w:rPr>
          <w:rFonts w:ascii="Sylfaen" w:hAnsi="Sylfaen"/>
          <w:sz w:val="24"/>
          <w:szCs w:val="24"/>
          <w:lang w:val="ka-GE"/>
        </w:rPr>
        <w:t xml:space="preserve"> </w:t>
      </w:r>
    </w:p>
    <w:p w14:paraId="6CAFD365" w14:textId="2D891B61" w:rsidR="003E6DD9" w:rsidRPr="00806B75" w:rsidRDefault="003E6DD9" w:rsidP="001F7219">
      <w:pPr>
        <w:spacing w:line="240" w:lineRule="auto"/>
        <w:jc w:val="both"/>
        <w:rPr>
          <w:rFonts w:ascii="Sylfaen" w:hAnsi="Sylfaen"/>
          <w:sz w:val="24"/>
          <w:szCs w:val="24"/>
          <w:lang w:val="ka-GE"/>
        </w:rPr>
      </w:pPr>
      <w:r w:rsidRPr="00806B75">
        <w:rPr>
          <w:rFonts w:ascii="Sylfaen" w:hAnsi="Sylfaen"/>
          <w:sz w:val="24"/>
          <w:szCs w:val="24"/>
          <w:lang w:val="ka-GE"/>
        </w:rPr>
        <w:t>აღნიშნული საკომუნიკაციო სტრატეგიის ფარგლებში გამოვლენილია რამდენიმე ძირითადი საკომუნიკაციო არხი, რომელიც დაეხმარება განმახორციელებლებს ამოცანების</w:t>
      </w:r>
      <w:r w:rsidR="000B4F3B" w:rsidRPr="00806B75">
        <w:rPr>
          <w:rFonts w:ascii="Sylfaen" w:hAnsi="Sylfaen"/>
          <w:sz w:val="24"/>
          <w:szCs w:val="24"/>
        </w:rPr>
        <w:t xml:space="preserve"> </w:t>
      </w:r>
      <w:r w:rsidR="000B4F3B" w:rsidRPr="00806B75">
        <w:rPr>
          <w:rFonts w:ascii="Sylfaen" w:hAnsi="Sylfaen"/>
          <w:sz w:val="24"/>
          <w:szCs w:val="24"/>
          <w:lang w:val="ka-GE"/>
        </w:rPr>
        <w:t>შესრულებასა და მიზნების</w:t>
      </w:r>
      <w:r w:rsidRPr="00806B75">
        <w:rPr>
          <w:rFonts w:ascii="Sylfaen" w:hAnsi="Sylfaen"/>
          <w:sz w:val="24"/>
          <w:szCs w:val="24"/>
          <w:lang w:val="ka-GE"/>
        </w:rPr>
        <w:t xml:space="preserve"> მიღწევაში და სამიზნე აუდიტორიებამდე გზავნილების მიტანაში. საკომუნიკაციო არხებია: </w:t>
      </w:r>
      <w:r w:rsidRPr="00806B75">
        <w:rPr>
          <w:rFonts w:ascii="Sylfaen" w:hAnsi="Sylfaen"/>
          <w:b/>
          <w:sz w:val="24"/>
          <w:szCs w:val="24"/>
          <w:lang w:val="ka-GE"/>
        </w:rPr>
        <w:t>მედია</w:t>
      </w:r>
      <w:r w:rsidRPr="00806B75">
        <w:rPr>
          <w:rFonts w:ascii="Sylfaen" w:hAnsi="Sylfaen"/>
          <w:sz w:val="24"/>
          <w:szCs w:val="24"/>
          <w:lang w:val="ka-GE"/>
        </w:rPr>
        <w:t xml:space="preserve"> (ელექტრონული, ბეჭდური, ინტერნეტ მედია და სოციალური ქსელები), </w:t>
      </w:r>
      <w:r w:rsidRPr="00806B75">
        <w:rPr>
          <w:rFonts w:ascii="Sylfaen" w:hAnsi="Sylfaen"/>
          <w:b/>
          <w:sz w:val="24"/>
          <w:szCs w:val="24"/>
          <w:lang w:val="ka-GE"/>
        </w:rPr>
        <w:t>საზოგადოებასთან პირისპირ ურთიერთობა</w:t>
      </w:r>
      <w:r w:rsidRPr="00806B75">
        <w:rPr>
          <w:rFonts w:ascii="Sylfaen" w:hAnsi="Sylfaen"/>
          <w:sz w:val="24"/>
          <w:szCs w:val="24"/>
          <w:lang w:val="ka-GE"/>
        </w:rPr>
        <w:t xml:space="preserve"> (ტრენინგები, საინფორმაციო შეხვედრები, </w:t>
      </w:r>
      <w:r w:rsidR="00C25DF0" w:rsidRPr="00806B75">
        <w:rPr>
          <w:rFonts w:ascii="Sylfaen" w:hAnsi="Sylfaen"/>
          <w:sz w:val="24"/>
          <w:szCs w:val="24"/>
          <w:lang w:val="ka-GE"/>
        </w:rPr>
        <w:t xml:space="preserve">თემატური </w:t>
      </w:r>
      <w:r w:rsidRPr="00806B75">
        <w:rPr>
          <w:rFonts w:ascii="Sylfaen" w:hAnsi="Sylfaen"/>
          <w:sz w:val="24"/>
          <w:szCs w:val="24"/>
          <w:lang w:val="ka-GE"/>
        </w:rPr>
        <w:t xml:space="preserve">კონკურსები, ფესტივალები), </w:t>
      </w:r>
      <w:r w:rsidRPr="00806B75">
        <w:rPr>
          <w:rFonts w:ascii="Sylfaen" w:hAnsi="Sylfaen"/>
          <w:b/>
          <w:sz w:val="24"/>
          <w:szCs w:val="24"/>
          <w:lang w:val="ka-GE"/>
        </w:rPr>
        <w:t>საკომუნიკაციო მასალები</w:t>
      </w:r>
      <w:r w:rsidRPr="00806B75">
        <w:rPr>
          <w:rFonts w:ascii="Sylfaen" w:hAnsi="Sylfaen"/>
          <w:sz w:val="24"/>
          <w:szCs w:val="24"/>
          <w:lang w:val="ka-GE"/>
        </w:rPr>
        <w:t xml:space="preserve"> (აუდიო, ვიდეო რეკლამა, ბეჭდური მასალები, საყოფაცხოვრებო ნივთები, აპლიკაციები და კომუნიკაციის ელექტრონული საშუალებები). </w:t>
      </w:r>
      <w:r w:rsidR="0022179F" w:rsidRPr="00806B75">
        <w:rPr>
          <w:rFonts w:ascii="Sylfaen" w:hAnsi="Sylfaen"/>
          <w:sz w:val="24"/>
          <w:szCs w:val="24"/>
          <w:lang w:val="ka-GE"/>
        </w:rPr>
        <w:t xml:space="preserve">თითოეული ჯგუფში მოცემულია აღნიშნულ საკომუნიკაციო არხის ფარგლებში, კამპანიის ან ღონისძიების დაგეგმვისას გამოსაყენებელი შესაძლო </w:t>
      </w:r>
      <w:r w:rsidR="0002409A" w:rsidRPr="00806B75">
        <w:rPr>
          <w:rFonts w:ascii="Sylfaen" w:hAnsi="Sylfaen"/>
          <w:sz w:val="24"/>
          <w:szCs w:val="24"/>
          <w:lang w:val="ka-GE"/>
        </w:rPr>
        <w:t>მეთოდები,</w:t>
      </w:r>
      <w:r w:rsidR="0022179F" w:rsidRPr="00806B75">
        <w:rPr>
          <w:rFonts w:ascii="Sylfaen" w:hAnsi="Sylfaen"/>
          <w:sz w:val="24"/>
          <w:szCs w:val="24"/>
          <w:lang w:val="ka-GE"/>
        </w:rPr>
        <w:t xml:space="preserve"> რომელიც მორგებულია კონკრეტულ სამიზნე ჯგუფზე.  </w:t>
      </w:r>
    </w:p>
    <w:p w14:paraId="304DAFD2" w14:textId="0E38DE11" w:rsidR="003E6DD9" w:rsidRPr="00806B75" w:rsidRDefault="003E6DD9" w:rsidP="001F7219">
      <w:pPr>
        <w:spacing w:line="240" w:lineRule="auto"/>
        <w:jc w:val="both"/>
        <w:rPr>
          <w:rFonts w:ascii="Sylfaen" w:hAnsi="Sylfaen"/>
          <w:sz w:val="24"/>
          <w:szCs w:val="24"/>
          <w:lang w:val="ka-GE"/>
        </w:rPr>
      </w:pPr>
      <w:r w:rsidRPr="00806B75">
        <w:rPr>
          <w:rFonts w:ascii="Sylfaen" w:hAnsi="Sylfaen"/>
          <w:sz w:val="24"/>
          <w:szCs w:val="24"/>
          <w:lang w:val="ka-GE"/>
        </w:rPr>
        <w:t xml:space="preserve">სტრატეგიის ფარგლებში გამოვლენილ სამიზნე აუდიტორიებთან მუშაობისათვის ერთ-ერთ ძირითად საკომუნიკაციო არხად წარმოდგენილია </w:t>
      </w:r>
      <w:r w:rsidRPr="00806B75">
        <w:rPr>
          <w:rFonts w:ascii="Sylfaen" w:hAnsi="Sylfaen"/>
          <w:b/>
          <w:sz w:val="24"/>
          <w:szCs w:val="24"/>
          <w:lang w:val="ka-GE"/>
        </w:rPr>
        <w:t>მედია.</w:t>
      </w:r>
      <w:r w:rsidRPr="00806B75">
        <w:rPr>
          <w:rFonts w:ascii="Sylfaen" w:hAnsi="Sylfaen"/>
          <w:sz w:val="24"/>
          <w:szCs w:val="24"/>
          <w:lang w:val="ka-GE"/>
        </w:rPr>
        <w:t xml:space="preserve"> აღნიშნული სტრატეგია განხორციელდება როგორც ტრადიციული (ტელე, რადიო), ასევე თანამედროვე მედია (ინტერნეტ მედია, სოციალური ქსელები) საშუალებების </w:t>
      </w:r>
      <w:r w:rsidR="00481FA8" w:rsidRPr="00806B75">
        <w:rPr>
          <w:rFonts w:ascii="Sylfaen" w:hAnsi="Sylfaen"/>
          <w:sz w:val="24"/>
          <w:szCs w:val="24"/>
          <w:lang w:val="ka-GE"/>
        </w:rPr>
        <w:t xml:space="preserve">გამოყენებით. </w:t>
      </w:r>
      <w:r w:rsidRPr="00806B75">
        <w:rPr>
          <w:rFonts w:ascii="Sylfaen" w:hAnsi="Sylfaen"/>
          <w:sz w:val="24"/>
          <w:szCs w:val="24"/>
          <w:lang w:val="ka-GE"/>
        </w:rPr>
        <w:t xml:space="preserve">მედიასთან დაკავშირებით საკომუნიკაციო მეთოდად მიზანშეწონილია არა მხოლოდ ვიდეო და აუდიო სოციალური რეკლამების გაშვება, არამედ </w:t>
      </w:r>
      <w:r w:rsidR="008D34F9" w:rsidRPr="00806B75">
        <w:rPr>
          <w:rFonts w:ascii="Sylfaen" w:hAnsi="Sylfaen"/>
          <w:sz w:val="24"/>
          <w:szCs w:val="24"/>
          <w:lang w:val="ka-GE"/>
        </w:rPr>
        <w:t>სახელმწიფო</w:t>
      </w:r>
      <w:r w:rsidRPr="00806B75">
        <w:rPr>
          <w:rFonts w:ascii="Sylfaen" w:hAnsi="Sylfaen"/>
          <w:sz w:val="24"/>
          <w:szCs w:val="24"/>
          <w:lang w:val="ka-GE"/>
        </w:rPr>
        <w:t xml:space="preserve"> უწყებების მიერ ქალთა მიმართ და ოჯახში ძალადობისა და საზოგადოებაში თანასწორობის საკითხებზე განხორციელებული საქმიანობის წარმოჩენა არსებულ საინფორმაციო გადაცემებში და შემეცნებით-ანალიტიკურ და გასართობ გადაცემებში. </w:t>
      </w:r>
      <w:r w:rsidR="00481FA8" w:rsidRPr="00806B75">
        <w:rPr>
          <w:rFonts w:ascii="Sylfaen" w:hAnsi="Sylfaen"/>
          <w:sz w:val="24"/>
          <w:szCs w:val="24"/>
          <w:lang w:val="ka-GE"/>
        </w:rPr>
        <w:t xml:space="preserve">ამასთან </w:t>
      </w:r>
      <w:r w:rsidRPr="00806B75">
        <w:rPr>
          <w:rFonts w:ascii="Sylfaen" w:hAnsi="Sylfaen"/>
          <w:sz w:val="24"/>
          <w:szCs w:val="24"/>
          <w:lang w:val="ka-GE"/>
        </w:rPr>
        <w:t xml:space="preserve">ერთად, საკომუნიკაციო მეთოდად განიხილება ბეჭდური მედიის მიერ მომზადებული მასალა, რომელიც აღნიშნული სტრატეგიის მიზნებსა და ამოცანებს ეხება. ცალკე ყურადღების ღირსია ისეთი მედია საშუალებები, რომლებიც მხოლოდ საზოგადოებრივ-გასართობი თემატიკით შემოიფარგლება, მაგრამ ამავე დროს გამოირჩევა ყურებადობით/კითხვადობით და პოპულარობით სარგებლობს მაყურებელში/მსმენელსა და მკითხველში. </w:t>
      </w:r>
    </w:p>
    <w:p w14:paraId="2F5ED4F2" w14:textId="608AC032" w:rsidR="003E6DD9" w:rsidRPr="00806B75" w:rsidRDefault="003E6DD9" w:rsidP="001F7219">
      <w:pPr>
        <w:spacing w:line="240" w:lineRule="auto"/>
        <w:jc w:val="both"/>
        <w:rPr>
          <w:rFonts w:ascii="Sylfaen" w:hAnsi="Sylfaen"/>
          <w:sz w:val="24"/>
          <w:szCs w:val="24"/>
          <w:lang w:val="ka-GE"/>
        </w:rPr>
      </w:pPr>
      <w:r w:rsidRPr="00806B75">
        <w:rPr>
          <w:rFonts w:ascii="Sylfaen" w:hAnsi="Sylfaen"/>
          <w:sz w:val="24"/>
          <w:szCs w:val="24"/>
          <w:lang w:val="ka-GE"/>
        </w:rPr>
        <w:t xml:space="preserve">მედიის ჯგუფში, უმნიშვნელოვანესი ადგილი </w:t>
      </w:r>
      <w:r w:rsidR="00210631" w:rsidRPr="00806B75">
        <w:rPr>
          <w:rFonts w:ascii="Sylfaen" w:hAnsi="Sylfaen"/>
          <w:sz w:val="24"/>
          <w:szCs w:val="24"/>
          <w:lang w:val="ka-GE"/>
        </w:rPr>
        <w:t xml:space="preserve">უჭირავს </w:t>
      </w:r>
      <w:r w:rsidRPr="00806B75">
        <w:rPr>
          <w:rFonts w:ascii="Sylfaen" w:hAnsi="Sylfaen"/>
          <w:sz w:val="24"/>
          <w:szCs w:val="24"/>
          <w:lang w:val="ka-GE"/>
        </w:rPr>
        <w:t>რეგიონული მედიას, როგორც კომუნიკაციის ეფექტ</w:t>
      </w:r>
      <w:r w:rsidR="001D3056" w:rsidRPr="00806B75">
        <w:rPr>
          <w:rFonts w:ascii="Sylfaen" w:hAnsi="Sylfaen"/>
          <w:sz w:val="24"/>
          <w:szCs w:val="24"/>
          <w:lang w:val="ka-GE"/>
        </w:rPr>
        <w:t>იან</w:t>
      </w:r>
      <w:r w:rsidRPr="00806B75">
        <w:rPr>
          <w:rFonts w:ascii="Sylfaen" w:hAnsi="Sylfaen"/>
          <w:sz w:val="24"/>
          <w:szCs w:val="24"/>
          <w:lang w:val="ka-GE"/>
        </w:rPr>
        <w:t xml:space="preserve"> </w:t>
      </w:r>
      <w:r w:rsidR="00481FA8" w:rsidRPr="00806B75">
        <w:rPr>
          <w:rFonts w:ascii="Sylfaen" w:hAnsi="Sylfaen"/>
          <w:sz w:val="24"/>
          <w:szCs w:val="24"/>
          <w:lang w:val="ka-GE"/>
        </w:rPr>
        <w:t xml:space="preserve">საშუალებას </w:t>
      </w:r>
      <w:r w:rsidRPr="00806B75">
        <w:rPr>
          <w:rFonts w:ascii="Sylfaen" w:hAnsi="Sylfaen"/>
          <w:sz w:val="24"/>
          <w:szCs w:val="24"/>
          <w:lang w:val="ka-GE"/>
        </w:rPr>
        <w:t xml:space="preserve">რეგიონებში. კომუნიკაციის მეთოდად ამ შემთხვევაში წარმოდგენილია ადგილობრივი ტელე/რადიო კომპანიების მიერ </w:t>
      </w:r>
      <w:r w:rsidRPr="00806B75">
        <w:rPr>
          <w:rFonts w:ascii="Sylfaen" w:hAnsi="Sylfaen"/>
          <w:sz w:val="24"/>
          <w:szCs w:val="24"/>
          <w:lang w:val="ka-GE"/>
        </w:rPr>
        <w:lastRenderedPageBreak/>
        <w:t xml:space="preserve">მომზადებული </w:t>
      </w:r>
      <w:r w:rsidR="00481FA8" w:rsidRPr="00806B75">
        <w:rPr>
          <w:rFonts w:ascii="Sylfaen" w:hAnsi="Sylfaen"/>
          <w:sz w:val="24"/>
          <w:szCs w:val="24"/>
          <w:lang w:val="ka-GE"/>
        </w:rPr>
        <w:t>თ</w:t>
      </w:r>
      <w:r w:rsidRPr="00806B75">
        <w:rPr>
          <w:rFonts w:ascii="Sylfaen" w:hAnsi="Sylfaen"/>
          <w:sz w:val="24"/>
          <w:szCs w:val="24"/>
          <w:lang w:val="ka-GE"/>
        </w:rPr>
        <w:t>ო</w:t>
      </w:r>
      <w:r w:rsidR="00481FA8" w:rsidRPr="00806B75">
        <w:rPr>
          <w:rFonts w:ascii="Sylfaen" w:hAnsi="Sylfaen"/>
          <w:sz w:val="24"/>
          <w:szCs w:val="24"/>
          <w:lang w:val="ka-GE"/>
        </w:rPr>
        <w:t>ქ</w:t>
      </w:r>
      <w:r w:rsidRPr="00806B75">
        <w:rPr>
          <w:rFonts w:ascii="Sylfaen" w:hAnsi="Sylfaen"/>
          <w:sz w:val="24"/>
          <w:szCs w:val="24"/>
          <w:lang w:val="ka-GE"/>
        </w:rPr>
        <w:t xml:space="preserve">-შოუები ან ანალიტიკური გადაცემები და/ან ბეჭდური მასალა, რომლებიც აღნიშნული საკომუნიკაციო სტრატეგიის მიზნებსა და ამოცანებს პასუხობს.  </w:t>
      </w:r>
    </w:p>
    <w:p w14:paraId="5381BEDE" w14:textId="57C4FFC0" w:rsidR="00C34FC7" w:rsidRPr="00806B75" w:rsidRDefault="00C34FC7" w:rsidP="001F7219">
      <w:pPr>
        <w:spacing w:line="240" w:lineRule="auto"/>
        <w:jc w:val="both"/>
        <w:rPr>
          <w:rFonts w:ascii="Sylfaen" w:hAnsi="Sylfaen"/>
          <w:sz w:val="24"/>
          <w:szCs w:val="24"/>
          <w:lang w:val="ka-GE"/>
        </w:rPr>
      </w:pPr>
      <w:r w:rsidRPr="00806B75">
        <w:rPr>
          <w:rFonts w:ascii="Sylfaen" w:hAnsi="Sylfaen"/>
          <w:sz w:val="24"/>
          <w:szCs w:val="24"/>
          <w:lang w:val="ka-GE"/>
        </w:rPr>
        <w:t xml:space="preserve">განსაკუთრებული აღნიშვნის ღირსია სოციალური მედია, როგორც კომუნიკაციის არხის ერთ-ერთი მიმართულება. სოციალური მედია მისი მზარდობიდან და ყოვლისმომცველი სტატუსიდან გამომდინარე აქტიურად უნდა იქნას გამოყენებული, როგორც საზოგადოების ყველა ფენასთან კომუნიკაციის საშუალება.  </w:t>
      </w:r>
    </w:p>
    <w:p w14:paraId="641C1098" w14:textId="66E61195" w:rsidR="003E6DD9" w:rsidRPr="00806B75" w:rsidRDefault="003E6DD9" w:rsidP="001F7219">
      <w:pPr>
        <w:spacing w:line="240" w:lineRule="auto"/>
        <w:jc w:val="both"/>
        <w:rPr>
          <w:rFonts w:ascii="Sylfaen" w:hAnsi="Sylfaen"/>
          <w:sz w:val="24"/>
          <w:szCs w:val="24"/>
          <w:lang w:val="ka-GE"/>
        </w:rPr>
      </w:pPr>
      <w:r w:rsidRPr="00806B75">
        <w:rPr>
          <w:rFonts w:ascii="Sylfaen" w:hAnsi="Sylfaen" w:cs="Sylfaen"/>
          <w:b/>
          <w:sz w:val="24"/>
          <w:szCs w:val="24"/>
          <w:lang w:val="ka-GE"/>
        </w:rPr>
        <w:t>საზოგადოებასთან</w:t>
      </w:r>
      <w:r w:rsidRPr="00806B75">
        <w:rPr>
          <w:rFonts w:ascii="Sylfaen" w:hAnsi="Sylfaen"/>
          <w:b/>
          <w:sz w:val="24"/>
          <w:szCs w:val="24"/>
          <w:lang w:val="ka-GE"/>
        </w:rPr>
        <w:t xml:space="preserve"> პირისპირ ურთიერთობის</w:t>
      </w:r>
      <w:r w:rsidRPr="00806B75">
        <w:rPr>
          <w:rFonts w:ascii="Sylfaen" w:hAnsi="Sylfaen"/>
          <w:sz w:val="24"/>
          <w:szCs w:val="24"/>
          <w:lang w:val="ka-GE"/>
        </w:rPr>
        <w:t xml:space="preserve"> არხისათვის მნიშვნელოვანია კონკრეტულ აუდიტორიაზე მორგებული საკომუნიკაციო მეთოდების გამოყენება. ასეთ მეთოდებად აღნიშნულ შემთხვევაში განიხილება: ტრენინგების ჩატარება (ყველა სამიზნე აუდიტორიისათვის); </w:t>
      </w:r>
      <w:r w:rsidR="00C25DF0" w:rsidRPr="00806B75">
        <w:rPr>
          <w:rFonts w:ascii="Sylfaen" w:hAnsi="Sylfaen"/>
          <w:sz w:val="24"/>
          <w:szCs w:val="24"/>
          <w:lang w:val="ka-GE"/>
        </w:rPr>
        <w:t xml:space="preserve">თემატური </w:t>
      </w:r>
      <w:r w:rsidRPr="00806B75">
        <w:rPr>
          <w:rFonts w:ascii="Sylfaen" w:hAnsi="Sylfaen"/>
          <w:sz w:val="24"/>
          <w:szCs w:val="24"/>
          <w:lang w:val="ka-GE"/>
        </w:rPr>
        <w:t>კონკურსების ორგანიზება (</w:t>
      </w:r>
      <w:r w:rsidR="00C25DF0" w:rsidRPr="00806B75">
        <w:rPr>
          <w:rFonts w:ascii="Sylfaen" w:hAnsi="Sylfaen"/>
          <w:sz w:val="24"/>
          <w:szCs w:val="24"/>
          <w:lang w:val="ka-GE"/>
        </w:rPr>
        <w:t>ფართო საზოგადოებისათვის, საგანმანათლებლო დაწესებულების</w:t>
      </w:r>
      <w:r w:rsidRPr="00806B75">
        <w:rPr>
          <w:rFonts w:ascii="Sylfaen" w:hAnsi="Sylfaen"/>
          <w:sz w:val="24"/>
          <w:szCs w:val="24"/>
          <w:lang w:val="ka-GE"/>
        </w:rPr>
        <w:t xml:space="preserve"> </w:t>
      </w:r>
      <w:r w:rsidR="00C25DF0" w:rsidRPr="00806B75">
        <w:rPr>
          <w:rFonts w:ascii="Sylfaen" w:hAnsi="Sylfaen"/>
          <w:sz w:val="24"/>
          <w:szCs w:val="24"/>
          <w:lang w:val="ka-GE"/>
        </w:rPr>
        <w:t>სტუდენტთა და</w:t>
      </w:r>
      <w:r w:rsidRPr="00806B75">
        <w:rPr>
          <w:rFonts w:ascii="Sylfaen" w:hAnsi="Sylfaen"/>
          <w:sz w:val="24"/>
          <w:szCs w:val="24"/>
          <w:lang w:val="ka-GE"/>
        </w:rPr>
        <w:t xml:space="preserve"> სკოლის მოსწავლეებისათვის, მედიის წარმომადგენელთათვის); ფესტივალების ჩატარება (</w:t>
      </w:r>
      <w:r w:rsidR="00C25DF0" w:rsidRPr="00806B75">
        <w:rPr>
          <w:rFonts w:ascii="Sylfaen" w:hAnsi="Sylfaen"/>
          <w:sz w:val="24"/>
          <w:szCs w:val="24"/>
          <w:lang w:val="ka-GE"/>
        </w:rPr>
        <w:t xml:space="preserve">საგანმანათლებლო დაწესებულების </w:t>
      </w:r>
      <w:r w:rsidRPr="00806B75">
        <w:rPr>
          <w:rFonts w:ascii="Sylfaen" w:hAnsi="Sylfaen"/>
          <w:sz w:val="24"/>
          <w:szCs w:val="24"/>
          <w:lang w:val="ka-GE"/>
        </w:rPr>
        <w:t xml:space="preserve">სტუდენტებისათვის); რელიგიურ ლიდერებსა და რელიგიურ სტრუქტურებთან მუშაობა (ყველა რელიგიური ჯგუფის წარმომადგენელთათვის); აზრის ლიდერების ჩართვა საქმიანობაში (განსაკუთრებით </w:t>
      </w:r>
      <w:r w:rsidR="00C25DF0" w:rsidRPr="00806B75">
        <w:rPr>
          <w:rFonts w:ascii="Sylfaen" w:hAnsi="Sylfaen"/>
          <w:sz w:val="24"/>
          <w:szCs w:val="24"/>
          <w:lang w:val="ka-GE"/>
        </w:rPr>
        <w:t xml:space="preserve">უმცირესობების, მოწყვლადი ჯგუფების, </w:t>
      </w:r>
      <w:r w:rsidRPr="00806B75">
        <w:rPr>
          <w:rFonts w:ascii="Sylfaen" w:hAnsi="Sylfaen"/>
          <w:sz w:val="24"/>
          <w:szCs w:val="24"/>
          <w:lang w:val="ka-GE"/>
        </w:rPr>
        <w:t xml:space="preserve">მსხვერპლთა და პოტენციურ </w:t>
      </w:r>
      <w:r w:rsidR="00C25DF0" w:rsidRPr="00806B75">
        <w:rPr>
          <w:rFonts w:ascii="Sylfaen" w:hAnsi="Sylfaen"/>
          <w:sz w:val="24"/>
          <w:szCs w:val="24"/>
          <w:lang w:val="ka-GE"/>
        </w:rPr>
        <w:t>მსხვერპლთა</w:t>
      </w:r>
      <w:r w:rsidRPr="00806B75">
        <w:rPr>
          <w:rFonts w:ascii="Sylfaen" w:hAnsi="Sylfaen"/>
          <w:sz w:val="24"/>
          <w:szCs w:val="24"/>
          <w:lang w:val="ka-GE"/>
        </w:rPr>
        <w:t xml:space="preserve"> და ძალოვანი სტრუქტურების წარმომადგენლებისათვის); სტუდენტური თვითმმართველობებისა და </w:t>
      </w:r>
      <w:r w:rsidR="00C25DF0" w:rsidRPr="00806B75">
        <w:rPr>
          <w:rFonts w:ascii="Sylfaen" w:hAnsi="Sylfaen"/>
          <w:sz w:val="24"/>
          <w:szCs w:val="24"/>
          <w:lang w:val="ka-GE"/>
        </w:rPr>
        <w:t>საგანმანათლებლო დაწესებულებების ა</w:t>
      </w:r>
      <w:r w:rsidRPr="00806B75">
        <w:rPr>
          <w:rFonts w:ascii="Sylfaen" w:hAnsi="Sylfaen"/>
          <w:sz w:val="24"/>
          <w:szCs w:val="24"/>
          <w:lang w:val="ka-GE"/>
        </w:rPr>
        <w:t>დმინისტრაციასთან თანამშრომლობა (</w:t>
      </w:r>
      <w:r w:rsidR="00C25DF0" w:rsidRPr="00806B75">
        <w:rPr>
          <w:rFonts w:ascii="Sylfaen" w:hAnsi="Sylfaen"/>
          <w:sz w:val="24"/>
          <w:szCs w:val="24"/>
          <w:lang w:val="ka-GE"/>
        </w:rPr>
        <w:t xml:space="preserve">საგანმანათლებლო დაწესებულებების </w:t>
      </w:r>
      <w:r w:rsidRPr="00806B75">
        <w:rPr>
          <w:rFonts w:ascii="Sylfaen" w:hAnsi="Sylfaen"/>
          <w:sz w:val="24"/>
          <w:szCs w:val="24"/>
          <w:lang w:val="ka-GE"/>
        </w:rPr>
        <w:t xml:space="preserve">სტუდენტებისათვის); თვითმმართველობის ორგანოებში გენდერის საკითხებში არსებული მრჩევლების ჩართვა (თვითმმართველობის ორგანოების წარმომადგენლებთან მუშაობისას); </w:t>
      </w:r>
      <w:r w:rsidR="00E524C7" w:rsidRPr="00806B75">
        <w:rPr>
          <w:rFonts w:ascii="Sylfaen" w:hAnsi="Sylfaen"/>
          <w:sz w:val="24"/>
          <w:szCs w:val="24"/>
          <w:lang w:val="ka-GE"/>
        </w:rPr>
        <w:t xml:space="preserve">და </w:t>
      </w:r>
      <w:r w:rsidRPr="00806B75">
        <w:rPr>
          <w:rFonts w:ascii="Sylfaen" w:hAnsi="Sylfaen" w:cs="Sylfaen"/>
          <w:sz w:val="24"/>
          <w:szCs w:val="24"/>
          <w:lang w:val="ka-GE"/>
        </w:rPr>
        <w:t>მაჟორიტარი</w:t>
      </w:r>
      <w:r w:rsidRPr="00806B75">
        <w:rPr>
          <w:rFonts w:ascii="Sylfaen" w:hAnsi="Sylfaen"/>
          <w:sz w:val="24"/>
          <w:szCs w:val="24"/>
          <w:lang w:val="ka-GE"/>
        </w:rPr>
        <w:t xml:space="preserve"> დეპუტატების </w:t>
      </w:r>
      <w:r w:rsidR="00E524C7" w:rsidRPr="00806B75">
        <w:rPr>
          <w:rFonts w:ascii="Sylfaen" w:hAnsi="Sylfaen"/>
          <w:sz w:val="24"/>
          <w:szCs w:val="24"/>
          <w:lang w:val="ka-GE"/>
        </w:rPr>
        <w:t xml:space="preserve">ოფისებსა (განსაკუთრებით, რეგიონებში და ეთნიკური და რელიგიური უმცირესობებით დასახლებულ თემებში) </w:t>
      </w:r>
      <w:r w:rsidRPr="00806B75">
        <w:rPr>
          <w:rFonts w:ascii="Sylfaen" w:hAnsi="Sylfaen"/>
          <w:sz w:val="24"/>
          <w:szCs w:val="24"/>
          <w:lang w:val="ka-GE"/>
        </w:rPr>
        <w:t xml:space="preserve"> </w:t>
      </w:r>
      <w:r w:rsidR="00E524C7" w:rsidRPr="00806B75">
        <w:rPr>
          <w:rFonts w:ascii="Sylfaen" w:hAnsi="Sylfaen"/>
          <w:sz w:val="24"/>
          <w:szCs w:val="24"/>
          <w:lang w:val="ka-GE"/>
        </w:rPr>
        <w:t>და</w:t>
      </w:r>
      <w:r w:rsidRPr="00806B75">
        <w:rPr>
          <w:rFonts w:ascii="Sylfaen" w:hAnsi="Sylfaen"/>
          <w:sz w:val="24"/>
          <w:szCs w:val="24"/>
          <w:lang w:val="ka-GE"/>
        </w:rPr>
        <w:t xml:space="preserve"> საზოგადოებრივი თავშეყრის </w:t>
      </w:r>
      <w:r w:rsidR="00E524C7" w:rsidRPr="00806B75">
        <w:rPr>
          <w:rFonts w:ascii="Sylfaen" w:hAnsi="Sylfaen"/>
          <w:sz w:val="24"/>
          <w:szCs w:val="24"/>
          <w:lang w:val="ka-GE"/>
        </w:rPr>
        <w:t xml:space="preserve">სხვა ადგილებში </w:t>
      </w:r>
      <w:r w:rsidRPr="00806B75">
        <w:rPr>
          <w:rFonts w:ascii="Sylfaen" w:hAnsi="Sylfaen"/>
          <w:sz w:val="24"/>
          <w:szCs w:val="24"/>
          <w:lang w:val="ka-GE"/>
        </w:rPr>
        <w:t>(მაგ: სილამაზის სალონები, ჯანმრთელობის ცენტრები) ღია საუბარი საკომუნიკაციო სტრატეგიის მთავარ თემებზე  (</w:t>
      </w:r>
      <w:r w:rsidR="00C25DF0" w:rsidRPr="00806B75">
        <w:rPr>
          <w:rFonts w:ascii="Sylfaen" w:hAnsi="Sylfaen"/>
          <w:sz w:val="24"/>
          <w:szCs w:val="24"/>
          <w:lang w:val="ka-GE"/>
        </w:rPr>
        <w:t xml:space="preserve">ფართო </w:t>
      </w:r>
      <w:r w:rsidRPr="00806B75">
        <w:rPr>
          <w:rFonts w:ascii="Sylfaen" w:hAnsi="Sylfaen"/>
          <w:sz w:val="24"/>
          <w:szCs w:val="24"/>
          <w:lang w:val="ka-GE"/>
        </w:rPr>
        <w:t xml:space="preserve">საზოგადოებისათვის). </w:t>
      </w:r>
    </w:p>
    <w:p w14:paraId="23B57867" w14:textId="3855ED6A" w:rsidR="003E6DD9" w:rsidRPr="00806B75" w:rsidRDefault="003E6DD9" w:rsidP="001F7219">
      <w:pPr>
        <w:spacing w:line="240" w:lineRule="auto"/>
        <w:jc w:val="both"/>
        <w:rPr>
          <w:rFonts w:ascii="Sylfaen" w:hAnsi="Sylfaen"/>
          <w:sz w:val="24"/>
          <w:szCs w:val="24"/>
          <w:lang w:val="ka-GE"/>
        </w:rPr>
      </w:pPr>
      <w:r w:rsidRPr="00806B75">
        <w:rPr>
          <w:rFonts w:ascii="Sylfaen" w:hAnsi="Sylfaen"/>
          <w:b/>
          <w:sz w:val="24"/>
          <w:szCs w:val="24"/>
          <w:lang w:val="ka-GE"/>
        </w:rPr>
        <w:t>საკომუნიკაციო მასალების</w:t>
      </w:r>
      <w:r w:rsidRPr="00806B75">
        <w:rPr>
          <w:rFonts w:ascii="Sylfaen" w:hAnsi="Sylfaen"/>
          <w:sz w:val="24"/>
          <w:szCs w:val="24"/>
          <w:lang w:val="ka-GE"/>
        </w:rPr>
        <w:t xml:space="preserve">, როგორც საკომუნიკაციო არხის, ფარგლებში, </w:t>
      </w:r>
      <w:r w:rsidR="00C34FC7" w:rsidRPr="00806B75">
        <w:rPr>
          <w:rFonts w:ascii="Sylfaen" w:hAnsi="Sylfaen"/>
          <w:sz w:val="24"/>
          <w:szCs w:val="24"/>
          <w:lang w:val="ka-GE"/>
        </w:rPr>
        <w:t xml:space="preserve">მეთოდებად </w:t>
      </w:r>
      <w:r w:rsidRPr="00806B75">
        <w:rPr>
          <w:rFonts w:ascii="Sylfaen" w:hAnsi="Sylfaen"/>
          <w:sz w:val="24"/>
          <w:szCs w:val="24"/>
          <w:lang w:val="ka-GE"/>
        </w:rPr>
        <w:t>შესაძლებელი</w:t>
      </w:r>
      <w:r w:rsidR="00C34FC7" w:rsidRPr="00806B75">
        <w:rPr>
          <w:rFonts w:ascii="Sylfaen" w:hAnsi="Sylfaen"/>
          <w:sz w:val="24"/>
          <w:szCs w:val="24"/>
          <w:lang w:val="ka-GE"/>
        </w:rPr>
        <w:t>ა განიხილულ იქნას</w:t>
      </w:r>
      <w:r w:rsidRPr="00806B75">
        <w:rPr>
          <w:rFonts w:ascii="Sylfaen" w:hAnsi="Sylfaen"/>
          <w:sz w:val="24"/>
          <w:szCs w:val="24"/>
          <w:lang w:val="ka-GE"/>
        </w:rPr>
        <w:t xml:space="preserve"> ტელე, რადიო, ბეჭდური და ონლაინ კრეატიული, სოციალური რეკლამების შექმნა და განთავსება (ყველა სამიზნე აუდიტორიისათვის);  </w:t>
      </w:r>
      <w:r w:rsidRPr="00806B75">
        <w:rPr>
          <w:rFonts w:ascii="Sylfaen" w:hAnsi="Sylfaen" w:cs="Sylfaen"/>
          <w:sz w:val="24"/>
          <w:szCs w:val="24"/>
          <w:lang w:val="ka-GE"/>
        </w:rPr>
        <w:t>ახალი</w:t>
      </w:r>
      <w:r w:rsidRPr="00806B75">
        <w:rPr>
          <w:rFonts w:ascii="Sylfaen" w:hAnsi="Sylfaen"/>
          <w:sz w:val="24"/>
          <w:szCs w:val="24"/>
          <w:lang w:val="ka-GE"/>
        </w:rPr>
        <w:t xml:space="preserve"> ამბების ჟურნალის შექმნა და დისტრიბუცია (სერვისის მიმწოდებელთათვის); </w:t>
      </w:r>
      <w:r w:rsidRPr="00806B75">
        <w:rPr>
          <w:rFonts w:ascii="Sylfaen" w:hAnsi="Sylfaen" w:cs="Sylfaen"/>
          <w:sz w:val="24"/>
          <w:szCs w:val="24"/>
          <w:lang w:val="ka-GE"/>
        </w:rPr>
        <w:t>კინო</w:t>
      </w:r>
      <w:r w:rsidRPr="00806B75">
        <w:rPr>
          <w:rFonts w:ascii="Sylfaen" w:hAnsi="Sylfaen"/>
          <w:sz w:val="24"/>
          <w:szCs w:val="24"/>
          <w:lang w:val="ka-GE"/>
        </w:rPr>
        <w:t xml:space="preserve">-თეატრებში სარეკლამო დროის გამოყენება (ყველა სამიზნე </w:t>
      </w:r>
      <w:r w:rsidR="0022179F" w:rsidRPr="00806B75">
        <w:rPr>
          <w:rFonts w:ascii="Sylfaen" w:hAnsi="Sylfaen"/>
          <w:sz w:val="24"/>
          <w:szCs w:val="24"/>
          <w:lang w:val="ka-GE"/>
        </w:rPr>
        <w:t>აუდიტორიისათვის</w:t>
      </w:r>
      <w:r w:rsidRPr="00806B75">
        <w:rPr>
          <w:rFonts w:ascii="Sylfaen" w:hAnsi="Sylfaen"/>
          <w:sz w:val="24"/>
          <w:szCs w:val="24"/>
          <w:lang w:val="ka-GE"/>
        </w:rPr>
        <w:t xml:space="preserve">); </w:t>
      </w:r>
      <w:r w:rsidR="0022179F" w:rsidRPr="00806B75">
        <w:rPr>
          <w:rFonts w:ascii="Sylfaen" w:hAnsi="Sylfaen" w:cs="Sylfaen"/>
          <w:sz w:val="24"/>
          <w:szCs w:val="24"/>
          <w:lang w:val="ka-GE"/>
        </w:rPr>
        <w:t>გარე რეკლამის გამოყენება</w:t>
      </w:r>
      <w:r w:rsidRPr="00806B75">
        <w:rPr>
          <w:rFonts w:ascii="Sylfaen" w:hAnsi="Sylfaen"/>
          <w:sz w:val="24"/>
          <w:szCs w:val="24"/>
          <w:lang w:val="ka-GE"/>
        </w:rPr>
        <w:t xml:space="preserve"> (ყველა სამიზნე </w:t>
      </w:r>
      <w:r w:rsidR="0022179F" w:rsidRPr="00806B75">
        <w:rPr>
          <w:rFonts w:ascii="Sylfaen" w:hAnsi="Sylfaen"/>
          <w:sz w:val="24"/>
          <w:szCs w:val="24"/>
          <w:lang w:val="ka-GE"/>
        </w:rPr>
        <w:t>აუდიტორიისათვის</w:t>
      </w:r>
      <w:r w:rsidRPr="00806B75">
        <w:rPr>
          <w:rFonts w:ascii="Sylfaen" w:hAnsi="Sylfaen"/>
          <w:sz w:val="24"/>
          <w:szCs w:val="24"/>
          <w:lang w:val="ka-GE"/>
        </w:rPr>
        <w:t xml:space="preserve">); </w:t>
      </w:r>
      <w:r w:rsidRPr="00806B75">
        <w:rPr>
          <w:rFonts w:ascii="Sylfaen" w:hAnsi="Sylfaen" w:cs="Sylfaen"/>
          <w:sz w:val="24"/>
          <w:szCs w:val="24"/>
          <w:lang w:val="ka-GE"/>
        </w:rPr>
        <w:t>საყოფაცხოვრებო</w:t>
      </w:r>
      <w:r w:rsidRPr="00806B75">
        <w:rPr>
          <w:rFonts w:ascii="Sylfaen" w:hAnsi="Sylfaen"/>
          <w:sz w:val="24"/>
          <w:szCs w:val="24"/>
          <w:lang w:val="ka-GE"/>
        </w:rPr>
        <w:t xml:space="preserve"> ნივთების ბრენდირება და დარიგება კონკრეტული კამპანიისა თუ ზოგადად სტრატეგიის ფარგლებში  (</w:t>
      </w:r>
      <w:r w:rsidR="0022179F" w:rsidRPr="00806B75">
        <w:rPr>
          <w:rFonts w:ascii="Sylfaen" w:hAnsi="Sylfaen"/>
          <w:sz w:val="24"/>
          <w:szCs w:val="24"/>
          <w:lang w:val="ka-GE"/>
        </w:rPr>
        <w:t>ფართო საზოგადოებისათვის</w:t>
      </w:r>
      <w:r w:rsidRPr="00806B75">
        <w:rPr>
          <w:rFonts w:ascii="Sylfaen" w:hAnsi="Sylfaen"/>
          <w:sz w:val="24"/>
          <w:szCs w:val="24"/>
          <w:lang w:val="ka-GE"/>
        </w:rPr>
        <w:t xml:space="preserve">); </w:t>
      </w:r>
      <w:r w:rsidRPr="00806B75">
        <w:rPr>
          <w:rFonts w:ascii="Sylfaen" w:hAnsi="Sylfaen" w:cs="Sylfaen"/>
          <w:sz w:val="24"/>
          <w:szCs w:val="24"/>
          <w:lang w:val="ka-GE"/>
        </w:rPr>
        <w:t>ონლაინ</w:t>
      </w:r>
      <w:r w:rsidRPr="00806B75">
        <w:rPr>
          <w:rFonts w:ascii="Sylfaen" w:hAnsi="Sylfaen"/>
          <w:sz w:val="24"/>
          <w:szCs w:val="24"/>
          <w:lang w:val="ka-GE"/>
        </w:rPr>
        <w:t xml:space="preserve"> </w:t>
      </w:r>
      <w:r w:rsidR="0022179F" w:rsidRPr="00806B75">
        <w:rPr>
          <w:rFonts w:ascii="Sylfaen" w:hAnsi="Sylfaen"/>
          <w:sz w:val="24"/>
          <w:szCs w:val="24"/>
          <w:lang w:val="ka-GE"/>
        </w:rPr>
        <w:t>პოპულარულ გასართობ ვ</w:t>
      </w:r>
      <w:r w:rsidRPr="00806B75">
        <w:rPr>
          <w:rFonts w:ascii="Sylfaen" w:hAnsi="Sylfaen"/>
          <w:sz w:val="24"/>
          <w:szCs w:val="24"/>
          <w:lang w:val="ka-GE"/>
        </w:rPr>
        <w:t xml:space="preserve">ებ-გვერდებზე რეკლამის განთავსება </w:t>
      </w:r>
      <w:r w:rsidR="0022179F" w:rsidRPr="00806B75">
        <w:rPr>
          <w:rFonts w:ascii="Sylfaen" w:hAnsi="Sylfaen"/>
          <w:sz w:val="24"/>
          <w:szCs w:val="24"/>
          <w:lang w:val="ka-GE"/>
        </w:rPr>
        <w:t>(</w:t>
      </w:r>
      <w:r w:rsidRPr="00806B75">
        <w:rPr>
          <w:rFonts w:ascii="Sylfaen" w:hAnsi="Sylfaen"/>
          <w:sz w:val="24"/>
          <w:szCs w:val="24"/>
          <w:lang w:val="ka-GE"/>
        </w:rPr>
        <w:t xml:space="preserve">ფართო </w:t>
      </w:r>
      <w:r w:rsidR="0022179F" w:rsidRPr="00806B75">
        <w:rPr>
          <w:rFonts w:ascii="Sylfaen" w:hAnsi="Sylfaen"/>
          <w:sz w:val="24"/>
          <w:szCs w:val="24"/>
          <w:lang w:val="ka-GE"/>
        </w:rPr>
        <w:t>საზოგადოებისათვის</w:t>
      </w:r>
      <w:r w:rsidRPr="00806B75">
        <w:rPr>
          <w:rFonts w:ascii="Sylfaen" w:hAnsi="Sylfaen"/>
          <w:sz w:val="24"/>
          <w:szCs w:val="24"/>
          <w:lang w:val="ka-GE"/>
        </w:rPr>
        <w:t xml:space="preserve">);  სტრატეგიის თემაზე </w:t>
      </w:r>
      <w:r w:rsidRPr="00806B75">
        <w:rPr>
          <w:rFonts w:ascii="Sylfaen" w:hAnsi="Sylfaen" w:cs="Sylfaen"/>
          <w:sz w:val="24"/>
          <w:szCs w:val="24"/>
          <w:lang w:val="ka-GE"/>
        </w:rPr>
        <w:t>დოკუმენტური</w:t>
      </w:r>
      <w:r w:rsidRPr="00806B75">
        <w:rPr>
          <w:rFonts w:ascii="Sylfaen" w:hAnsi="Sylfaen"/>
          <w:sz w:val="24"/>
          <w:szCs w:val="24"/>
          <w:lang w:val="ka-GE"/>
        </w:rPr>
        <w:t xml:space="preserve"> ფილმების გადაღება და ჩვენება (ძირითადად საზოგადოებრივი მაუწყებლის მეშვეობით); ძალადობის წინააღმდეგ </w:t>
      </w:r>
      <w:r w:rsidRPr="00806B75">
        <w:rPr>
          <w:rFonts w:ascii="Sylfaen" w:hAnsi="Sylfaen" w:cs="Sylfaen"/>
          <w:sz w:val="24"/>
          <w:szCs w:val="24"/>
          <w:lang w:val="ka-GE"/>
        </w:rPr>
        <w:t>კომპიუტერული</w:t>
      </w:r>
      <w:r w:rsidRPr="00806B75">
        <w:rPr>
          <w:rFonts w:ascii="Sylfaen" w:hAnsi="Sylfaen"/>
          <w:sz w:val="24"/>
          <w:szCs w:val="24"/>
          <w:lang w:val="ka-GE"/>
        </w:rPr>
        <w:t xml:space="preserve"> </w:t>
      </w:r>
      <w:r w:rsidRPr="00806B75">
        <w:rPr>
          <w:rFonts w:ascii="Sylfaen" w:hAnsi="Sylfaen"/>
          <w:sz w:val="24"/>
          <w:szCs w:val="24"/>
          <w:lang w:val="ka-GE"/>
        </w:rPr>
        <w:lastRenderedPageBreak/>
        <w:t>თამაშისა და მულტფილმის  (სკოლის მოსწავლეები</w:t>
      </w:r>
      <w:r w:rsidR="0022179F" w:rsidRPr="00806B75">
        <w:rPr>
          <w:rFonts w:ascii="Sylfaen" w:hAnsi="Sylfaen"/>
          <w:sz w:val="24"/>
          <w:szCs w:val="24"/>
          <w:lang w:val="ka-GE"/>
        </w:rPr>
        <w:t>სათვის</w:t>
      </w:r>
      <w:r w:rsidRPr="00806B75">
        <w:rPr>
          <w:rFonts w:ascii="Sylfaen" w:hAnsi="Sylfaen"/>
          <w:sz w:val="24"/>
          <w:szCs w:val="24"/>
          <w:lang w:val="ka-GE"/>
        </w:rPr>
        <w:t xml:space="preserve">, </w:t>
      </w:r>
      <w:r w:rsidR="0022179F" w:rsidRPr="00806B75">
        <w:rPr>
          <w:rFonts w:ascii="Sylfaen" w:hAnsi="Sylfaen"/>
          <w:sz w:val="24"/>
          <w:szCs w:val="24"/>
          <w:lang w:val="ka-GE"/>
        </w:rPr>
        <w:t>საგანმანათლებლო დაწესებულებების სტუ</w:t>
      </w:r>
      <w:r w:rsidRPr="00806B75">
        <w:rPr>
          <w:rFonts w:ascii="Sylfaen" w:hAnsi="Sylfaen"/>
          <w:sz w:val="24"/>
          <w:szCs w:val="24"/>
          <w:lang w:val="ka-GE"/>
        </w:rPr>
        <w:t xml:space="preserve">დენტები) შექმნა. </w:t>
      </w:r>
    </w:p>
    <w:p w14:paraId="03D8D173" w14:textId="781A6DC5" w:rsidR="003E6DD9" w:rsidRPr="00806B75" w:rsidRDefault="00553E9C" w:rsidP="00806B75">
      <w:pPr>
        <w:spacing w:line="240" w:lineRule="auto"/>
        <w:jc w:val="both"/>
        <w:rPr>
          <w:rFonts w:ascii="Sylfaen" w:hAnsi="Sylfaen"/>
          <w:sz w:val="24"/>
          <w:szCs w:val="24"/>
          <w:lang w:val="ka-GE"/>
        </w:rPr>
      </w:pPr>
      <w:r w:rsidRPr="00806B75">
        <w:rPr>
          <w:rFonts w:ascii="Sylfaen" w:hAnsi="Sylfaen"/>
          <w:sz w:val="24"/>
          <w:szCs w:val="24"/>
          <w:lang w:val="ka-GE"/>
        </w:rPr>
        <w:t>აღნიშნული საკომუნიკაციო არხების გამოყენების კონკრეტული მაგალითები წარმოდგენილი იქნება სამოქმედო გეგმის დოკუმენტში</w:t>
      </w:r>
      <w:r w:rsidR="00806B75">
        <w:rPr>
          <w:rFonts w:ascii="Sylfaen" w:hAnsi="Sylfaen"/>
          <w:sz w:val="24"/>
          <w:szCs w:val="24"/>
          <w:lang w:val="ka-GE"/>
        </w:rPr>
        <w:t xml:space="preserve">. </w:t>
      </w:r>
    </w:p>
    <w:p w14:paraId="2FE7EDF0" w14:textId="719C32FC" w:rsidR="00612A79" w:rsidRPr="00806B75" w:rsidRDefault="0022179F" w:rsidP="001F7219">
      <w:pPr>
        <w:pStyle w:val="Heading1"/>
        <w:spacing w:line="240" w:lineRule="auto"/>
        <w:rPr>
          <w:rFonts w:ascii="Sylfaen" w:hAnsi="Sylfaen" w:cs="Sylfaen"/>
          <w:sz w:val="24"/>
          <w:szCs w:val="24"/>
          <w:lang w:val="ka-GE"/>
        </w:rPr>
      </w:pPr>
      <w:bookmarkStart w:id="7" w:name="_Toc497749267"/>
      <w:r w:rsidRPr="00806B75">
        <w:rPr>
          <w:rFonts w:ascii="Sylfaen" w:hAnsi="Sylfaen" w:cs="Sylfaen"/>
          <w:sz w:val="24"/>
          <w:szCs w:val="24"/>
          <w:lang w:val="ka-GE"/>
        </w:rPr>
        <w:t>მონიტორინგისა და შეფასების მექა</w:t>
      </w:r>
      <w:r w:rsidR="003E6DD9" w:rsidRPr="00806B75">
        <w:rPr>
          <w:rFonts w:ascii="Sylfaen" w:hAnsi="Sylfaen" w:cs="Sylfaen"/>
          <w:sz w:val="24"/>
          <w:szCs w:val="24"/>
          <w:lang w:val="ka-GE"/>
        </w:rPr>
        <w:t>ნიზმები</w:t>
      </w:r>
      <w:bookmarkEnd w:id="7"/>
    </w:p>
    <w:p w14:paraId="4167CDE4" w14:textId="77777777" w:rsidR="00DB3CB8" w:rsidRPr="00806B75" w:rsidRDefault="00DB3CB8" w:rsidP="001F7219">
      <w:pPr>
        <w:spacing w:line="240" w:lineRule="auto"/>
        <w:rPr>
          <w:rFonts w:ascii="Sylfaen" w:hAnsi="Sylfaen"/>
          <w:sz w:val="24"/>
          <w:szCs w:val="24"/>
          <w:lang w:val="ka-GE"/>
        </w:rPr>
      </w:pPr>
    </w:p>
    <w:p w14:paraId="46528B27" w14:textId="0A5027D8" w:rsidR="00DB3CB8" w:rsidRPr="00806B75" w:rsidRDefault="00DB3CB8" w:rsidP="001F7219">
      <w:pPr>
        <w:spacing w:line="240" w:lineRule="auto"/>
        <w:jc w:val="both"/>
        <w:rPr>
          <w:rFonts w:ascii="Sylfaen" w:hAnsi="Sylfaen"/>
          <w:sz w:val="24"/>
          <w:szCs w:val="24"/>
          <w:lang w:val="ka-GE"/>
        </w:rPr>
      </w:pPr>
      <w:bookmarkStart w:id="8" w:name="_Hlk509493966"/>
      <w:r w:rsidRPr="00806B75">
        <w:rPr>
          <w:rFonts w:ascii="Sylfaen" w:hAnsi="Sylfaen"/>
          <w:sz w:val="24"/>
          <w:szCs w:val="24"/>
          <w:lang w:val="ka-GE"/>
        </w:rPr>
        <w:t xml:space="preserve">აღნიშნული საკომუნიკაციო სტრატეგიის ფარგლებში განხორციელებული საქმიანობების მონიტორინგისა და შეფასებისათვის გამოყენებული იქნება შემდეგი ინდიკატორები: </w:t>
      </w:r>
      <w:r w:rsidRPr="00806B75">
        <w:rPr>
          <w:rFonts w:ascii="Sylfaen" w:hAnsi="Sylfaen" w:cs="Sylfaen"/>
          <w:sz w:val="24"/>
          <w:szCs w:val="24"/>
        </w:rPr>
        <w:t>ქალთა</w:t>
      </w:r>
      <w:r w:rsidRPr="00806B75">
        <w:rPr>
          <w:rFonts w:ascii="Sylfaen" w:hAnsi="Sylfaen"/>
          <w:sz w:val="24"/>
          <w:szCs w:val="24"/>
        </w:rPr>
        <w:t xml:space="preserve"> </w:t>
      </w:r>
      <w:r w:rsidRPr="00806B75">
        <w:rPr>
          <w:rFonts w:ascii="Sylfaen" w:hAnsi="Sylfaen" w:cs="Sylfaen"/>
          <w:sz w:val="24"/>
          <w:szCs w:val="24"/>
        </w:rPr>
        <w:t>მიმართ</w:t>
      </w:r>
      <w:r w:rsidRPr="00806B75">
        <w:rPr>
          <w:rFonts w:ascii="Sylfaen" w:hAnsi="Sylfaen"/>
          <w:sz w:val="24"/>
          <w:szCs w:val="24"/>
        </w:rPr>
        <w:t xml:space="preserve"> </w:t>
      </w:r>
      <w:r w:rsidRPr="00806B75">
        <w:rPr>
          <w:rFonts w:ascii="Sylfaen" w:hAnsi="Sylfaen" w:cs="Sylfaen"/>
          <w:sz w:val="24"/>
          <w:szCs w:val="24"/>
        </w:rPr>
        <w:t>ძალადობის</w:t>
      </w:r>
      <w:r w:rsidRPr="00806B75">
        <w:rPr>
          <w:rFonts w:ascii="Sylfaen" w:hAnsi="Sylfaen"/>
          <w:sz w:val="24"/>
          <w:szCs w:val="24"/>
          <w:lang w:val="ka-GE"/>
        </w:rPr>
        <w:t xml:space="preserve"> </w:t>
      </w:r>
      <w:r w:rsidRPr="00806B75">
        <w:rPr>
          <w:rFonts w:ascii="Sylfaen" w:hAnsi="Sylfaen" w:cs="Sylfaen"/>
          <w:sz w:val="24"/>
          <w:szCs w:val="24"/>
        </w:rPr>
        <w:t>ან</w:t>
      </w:r>
      <w:r w:rsidRPr="00806B75">
        <w:rPr>
          <w:rFonts w:ascii="Sylfaen" w:hAnsi="Sylfaen"/>
          <w:sz w:val="24"/>
          <w:szCs w:val="24"/>
        </w:rPr>
        <w:t>/</w:t>
      </w:r>
      <w:r w:rsidRPr="00806B75">
        <w:rPr>
          <w:rFonts w:ascii="Sylfaen" w:hAnsi="Sylfaen" w:cs="Sylfaen"/>
          <w:sz w:val="24"/>
          <w:szCs w:val="24"/>
        </w:rPr>
        <w:t>და</w:t>
      </w:r>
      <w:r w:rsidRPr="00806B75">
        <w:rPr>
          <w:rFonts w:ascii="Sylfaen" w:hAnsi="Sylfaen" w:cs="Sylfaen"/>
          <w:sz w:val="24"/>
          <w:szCs w:val="24"/>
          <w:lang w:val="ka-GE"/>
        </w:rPr>
        <w:t xml:space="preserve"> </w:t>
      </w:r>
      <w:r w:rsidRPr="00806B75">
        <w:rPr>
          <w:rFonts w:ascii="Sylfaen" w:hAnsi="Sylfaen" w:cs="Sylfaen"/>
          <w:sz w:val="24"/>
          <w:szCs w:val="24"/>
        </w:rPr>
        <w:t>ოჯახში</w:t>
      </w:r>
      <w:r w:rsidRPr="00806B75">
        <w:rPr>
          <w:rFonts w:ascii="Sylfaen" w:hAnsi="Sylfaen"/>
          <w:sz w:val="24"/>
          <w:szCs w:val="24"/>
        </w:rPr>
        <w:t xml:space="preserve"> </w:t>
      </w:r>
      <w:r w:rsidRPr="00806B75">
        <w:rPr>
          <w:rFonts w:ascii="Sylfaen" w:hAnsi="Sylfaen" w:cs="Sylfaen"/>
          <w:sz w:val="24"/>
          <w:szCs w:val="24"/>
        </w:rPr>
        <w:t>ძალადობის</w:t>
      </w:r>
      <w:r w:rsidRPr="00806B75">
        <w:rPr>
          <w:rFonts w:ascii="Sylfaen" w:hAnsi="Sylfaen" w:cs="Sylfaen"/>
          <w:sz w:val="24"/>
          <w:szCs w:val="24"/>
          <w:lang w:val="ka-GE"/>
        </w:rPr>
        <w:t xml:space="preserve"> </w:t>
      </w:r>
      <w:r w:rsidRPr="00806B75">
        <w:rPr>
          <w:rFonts w:ascii="Sylfaen" w:hAnsi="Sylfaen" w:cs="Sylfaen"/>
          <w:sz w:val="24"/>
          <w:szCs w:val="24"/>
        </w:rPr>
        <w:t>სავარაუდო</w:t>
      </w:r>
      <w:r w:rsidRPr="00806B75">
        <w:rPr>
          <w:rFonts w:ascii="Sylfaen" w:hAnsi="Sylfaen"/>
          <w:sz w:val="24"/>
          <w:szCs w:val="24"/>
        </w:rPr>
        <w:t xml:space="preserve"> </w:t>
      </w:r>
      <w:r w:rsidRPr="00806B75">
        <w:rPr>
          <w:rFonts w:ascii="Sylfaen" w:hAnsi="Sylfaen" w:cs="Sylfaen"/>
          <w:sz w:val="24"/>
          <w:szCs w:val="24"/>
        </w:rPr>
        <w:t>მსხვერპლთა</w:t>
      </w:r>
      <w:r w:rsidRPr="00806B75">
        <w:rPr>
          <w:rFonts w:ascii="Sylfaen" w:hAnsi="Sylfaen"/>
          <w:sz w:val="24"/>
          <w:szCs w:val="24"/>
        </w:rPr>
        <w:t xml:space="preserve"> </w:t>
      </w:r>
      <w:r w:rsidRPr="00806B75">
        <w:rPr>
          <w:rFonts w:ascii="Sylfaen" w:hAnsi="Sylfaen" w:cs="Sylfaen"/>
          <w:sz w:val="24"/>
          <w:szCs w:val="24"/>
        </w:rPr>
        <w:t>კრიზისულ</w:t>
      </w:r>
      <w:r w:rsidRPr="00806B75">
        <w:rPr>
          <w:rFonts w:ascii="Sylfaen" w:hAnsi="Sylfaen"/>
          <w:sz w:val="24"/>
          <w:szCs w:val="24"/>
        </w:rPr>
        <w:t xml:space="preserve"> </w:t>
      </w:r>
      <w:r w:rsidRPr="00806B75">
        <w:rPr>
          <w:rFonts w:ascii="Sylfaen" w:hAnsi="Sylfaen" w:cs="Sylfaen"/>
          <w:sz w:val="24"/>
          <w:szCs w:val="24"/>
        </w:rPr>
        <w:t>ცენტრებში</w:t>
      </w:r>
      <w:r w:rsidRPr="00806B75">
        <w:rPr>
          <w:rFonts w:ascii="Sylfaen" w:hAnsi="Sylfaen"/>
          <w:sz w:val="24"/>
          <w:szCs w:val="24"/>
        </w:rPr>
        <w:t xml:space="preserve"> </w:t>
      </w:r>
      <w:r w:rsidRPr="00806B75">
        <w:rPr>
          <w:rFonts w:ascii="Sylfaen" w:hAnsi="Sylfaen" w:cs="Sylfaen"/>
          <w:sz w:val="24"/>
          <w:szCs w:val="24"/>
        </w:rPr>
        <w:t>სერვისის</w:t>
      </w:r>
      <w:r w:rsidRPr="00806B75">
        <w:rPr>
          <w:rFonts w:ascii="Sylfaen" w:hAnsi="Sylfaen"/>
          <w:sz w:val="24"/>
          <w:szCs w:val="24"/>
        </w:rPr>
        <w:t xml:space="preserve"> </w:t>
      </w:r>
      <w:r w:rsidRPr="00806B75">
        <w:rPr>
          <w:rFonts w:ascii="Sylfaen" w:hAnsi="Sylfaen" w:cs="Sylfaen"/>
          <w:sz w:val="24"/>
          <w:szCs w:val="24"/>
        </w:rPr>
        <w:t>მიმღებთა</w:t>
      </w:r>
      <w:r w:rsidRPr="00806B75">
        <w:rPr>
          <w:rFonts w:ascii="Sylfaen" w:hAnsi="Sylfaen"/>
          <w:sz w:val="24"/>
          <w:szCs w:val="24"/>
        </w:rPr>
        <w:t xml:space="preserve"> </w:t>
      </w:r>
      <w:r w:rsidRPr="00806B75">
        <w:rPr>
          <w:rFonts w:ascii="Sylfaen" w:hAnsi="Sylfaen" w:cs="Sylfaen"/>
          <w:sz w:val="24"/>
          <w:szCs w:val="24"/>
        </w:rPr>
        <w:t>რაოდენობა</w:t>
      </w:r>
      <w:r w:rsidRPr="00806B75">
        <w:rPr>
          <w:rFonts w:ascii="Sylfaen" w:hAnsi="Sylfaen" w:cs="Sylfaen"/>
          <w:sz w:val="24"/>
          <w:szCs w:val="24"/>
          <w:lang w:val="ka-GE"/>
        </w:rPr>
        <w:t xml:space="preserve">, </w:t>
      </w:r>
      <w:r w:rsidRPr="00806B75">
        <w:rPr>
          <w:rFonts w:ascii="Sylfaen" w:hAnsi="Sylfaen" w:cs="Sylfaen"/>
          <w:sz w:val="24"/>
          <w:szCs w:val="24"/>
        </w:rPr>
        <w:t>ქალთა</w:t>
      </w:r>
      <w:r w:rsidRPr="00806B75">
        <w:rPr>
          <w:rFonts w:ascii="Sylfaen" w:hAnsi="Sylfaen"/>
          <w:sz w:val="24"/>
          <w:szCs w:val="24"/>
        </w:rPr>
        <w:t xml:space="preserve"> </w:t>
      </w:r>
      <w:r w:rsidRPr="00806B75">
        <w:rPr>
          <w:rFonts w:ascii="Sylfaen" w:hAnsi="Sylfaen" w:cs="Sylfaen"/>
          <w:sz w:val="24"/>
          <w:szCs w:val="24"/>
        </w:rPr>
        <w:t>მიმართ</w:t>
      </w:r>
      <w:r w:rsidRPr="00806B75">
        <w:rPr>
          <w:rFonts w:ascii="Sylfaen" w:hAnsi="Sylfaen"/>
          <w:sz w:val="24"/>
          <w:szCs w:val="24"/>
        </w:rPr>
        <w:t xml:space="preserve"> </w:t>
      </w:r>
      <w:r w:rsidRPr="00806B75">
        <w:rPr>
          <w:rFonts w:ascii="Sylfaen" w:hAnsi="Sylfaen" w:cs="Sylfaen"/>
          <w:sz w:val="24"/>
          <w:szCs w:val="24"/>
        </w:rPr>
        <w:t>ძალადობის</w:t>
      </w:r>
      <w:r w:rsidRPr="00806B75">
        <w:rPr>
          <w:rFonts w:ascii="Sylfaen" w:hAnsi="Sylfaen"/>
          <w:sz w:val="24"/>
          <w:szCs w:val="24"/>
        </w:rPr>
        <w:t xml:space="preserve"> </w:t>
      </w:r>
      <w:r w:rsidRPr="00806B75">
        <w:rPr>
          <w:rFonts w:ascii="Sylfaen" w:hAnsi="Sylfaen" w:cs="Sylfaen"/>
          <w:sz w:val="24"/>
          <w:szCs w:val="24"/>
        </w:rPr>
        <w:t>ან</w:t>
      </w:r>
      <w:r w:rsidRPr="00806B75">
        <w:rPr>
          <w:rFonts w:ascii="Sylfaen" w:hAnsi="Sylfaen"/>
          <w:sz w:val="24"/>
          <w:szCs w:val="24"/>
        </w:rPr>
        <w:t>/</w:t>
      </w:r>
      <w:r w:rsidRPr="00806B75">
        <w:rPr>
          <w:rFonts w:ascii="Sylfaen" w:hAnsi="Sylfaen" w:cs="Sylfaen"/>
          <w:sz w:val="24"/>
          <w:szCs w:val="24"/>
        </w:rPr>
        <w:t>და</w:t>
      </w:r>
      <w:r w:rsidRPr="00806B75">
        <w:rPr>
          <w:rFonts w:ascii="Sylfaen" w:hAnsi="Sylfaen"/>
          <w:sz w:val="24"/>
          <w:szCs w:val="24"/>
        </w:rPr>
        <w:t> </w:t>
      </w:r>
      <w:r w:rsidRPr="00806B75">
        <w:rPr>
          <w:rFonts w:ascii="Sylfaen" w:hAnsi="Sylfaen"/>
          <w:sz w:val="24"/>
          <w:szCs w:val="24"/>
          <w:lang w:val="ka-GE"/>
        </w:rPr>
        <w:t xml:space="preserve"> </w:t>
      </w:r>
      <w:r w:rsidRPr="00806B75">
        <w:rPr>
          <w:rFonts w:ascii="Sylfaen" w:hAnsi="Sylfaen" w:cs="Sylfaen"/>
          <w:sz w:val="24"/>
          <w:szCs w:val="24"/>
        </w:rPr>
        <w:t>ოჯახში</w:t>
      </w:r>
      <w:r w:rsidRPr="00806B75">
        <w:rPr>
          <w:rFonts w:ascii="Sylfaen" w:hAnsi="Sylfaen"/>
          <w:sz w:val="24"/>
          <w:szCs w:val="24"/>
        </w:rPr>
        <w:t xml:space="preserve"> </w:t>
      </w:r>
      <w:r w:rsidRPr="00806B75">
        <w:rPr>
          <w:rFonts w:ascii="Sylfaen" w:hAnsi="Sylfaen" w:cs="Sylfaen"/>
          <w:sz w:val="24"/>
          <w:szCs w:val="24"/>
        </w:rPr>
        <w:t>ძალადობის</w:t>
      </w:r>
      <w:r w:rsidRPr="00806B75">
        <w:rPr>
          <w:rFonts w:ascii="Sylfaen" w:hAnsi="Sylfaen" w:cs="Sylfaen"/>
          <w:sz w:val="24"/>
          <w:szCs w:val="24"/>
          <w:lang w:val="ka-GE"/>
        </w:rPr>
        <w:t xml:space="preserve"> </w:t>
      </w:r>
      <w:r w:rsidRPr="00806B75">
        <w:rPr>
          <w:rFonts w:ascii="Sylfaen" w:hAnsi="Sylfaen" w:cs="Sylfaen"/>
          <w:sz w:val="24"/>
          <w:szCs w:val="24"/>
        </w:rPr>
        <w:t>მსხვერპლთა</w:t>
      </w:r>
      <w:r w:rsidRPr="00806B75">
        <w:rPr>
          <w:rFonts w:ascii="Sylfaen" w:hAnsi="Sylfaen"/>
          <w:sz w:val="24"/>
          <w:szCs w:val="24"/>
          <w:lang w:val="ka-GE"/>
        </w:rPr>
        <w:t>/</w:t>
      </w:r>
      <w:r w:rsidRPr="00806B75">
        <w:rPr>
          <w:rFonts w:ascii="Sylfaen" w:hAnsi="Sylfaen" w:cs="Sylfaen"/>
          <w:sz w:val="24"/>
          <w:szCs w:val="24"/>
        </w:rPr>
        <w:t>დაზარალებულთა</w:t>
      </w:r>
      <w:r w:rsidRPr="00806B75">
        <w:rPr>
          <w:rFonts w:ascii="Sylfaen" w:hAnsi="Sylfaen"/>
          <w:sz w:val="24"/>
          <w:szCs w:val="24"/>
        </w:rPr>
        <w:t xml:space="preserve"> </w:t>
      </w:r>
      <w:r w:rsidRPr="00806B75">
        <w:rPr>
          <w:rFonts w:ascii="Sylfaen" w:hAnsi="Sylfaen" w:cs="Sylfaen"/>
          <w:sz w:val="24"/>
          <w:szCs w:val="24"/>
        </w:rPr>
        <w:t>თავშესაფარში</w:t>
      </w:r>
      <w:r w:rsidRPr="00806B75">
        <w:rPr>
          <w:rFonts w:ascii="Sylfaen" w:hAnsi="Sylfaen"/>
          <w:sz w:val="24"/>
          <w:szCs w:val="24"/>
        </w:rPr>
        <w:t xml:space="preserve"> </w:t>
      </w:r>
      <w:r w:rsidRPr="00806B75">
        <w:rPr>
          <w:rFonts w:ascii="Sylfaen" w:hAnsi="Sylfaen" w:cs="Sylfaen"/>
          <w:sz w:val="24"/>
          <w:szCs w:val="24"/>
        </w:rPr>
        <w:t>სერვისის</w:t>
      </w:r>
      <w:r w:rsidRPr="00806B75">
        <w:rPr>
          <w:rFonts w:ascii="Sylfaen" w:hAnsi="Sylfaen"/>
          <w:sz w:val="24"/>
          <w:szCs w:val="24"/>
        </w:rPr>
        <w:t xml:space="preserve"> </w:t>
      </w:r>
      <w:r w:rsidRPr="00806B75">
        <w:rPr>
          <w:rFonts w:ascii="Sylfaen" w:hAnsi="Sylfaen" w:cs="Sylfaen"/>
          <w:sz w:val="24"/>
          <w:szCs w:val="24"/>
        </w:rPr>
        <w:t>მიმღებთა</w:t>
      </w:r>
      <w:r w:rsidRPr="00806B75">
        <w:rPr>
          <w:rFonts w:ascii="Sylfaen" w:hAnsi="Sylfaen"/>
          <w:sz w:val="24"/>
          <w:szCs w:val="24"/>
        </w:rPr>
        <w:t xml:space="preserve"> </w:t>
      </w:r>
      <w:r w:rsidRPr="00806B75">
        <w:rPr>
          <w:rFonts w:ascii="Sylfaen" w:hAnsi="Sylfaen" w:cs="Sylfaen"/>
          <w:sz w:val="24"/>
          <w:szCs w:val="24"/>
        </w:rPr>
        <w:t>რაოდენობა</w:t>
      </w:r>
      <w:r w:rsidRPr="00806B75">
        <w:rPr>
          <w:rFonts w:ascii="Sylfaen" w:hAnsi="Sylfaen"/>
          <w:sz w:val="24"/>
          <w:szCs w:val="24"/>
          <w:lang w:val="ka-GE"/>
        </w:rPr>
        <w:t xml:space="preserve">, </w:t>
      </w:r>
      <w:r w:rsidRPr="00806B75">
        <w:rPr>
          <w:rFonts w:ascii="Sylfaen" w:hAnsi="Sylfaen" w:cs="Sylfaen"/>
          <w:sz w:val="24"/>
          <w:szCs w:val="24"/>
          <w:lang w:val="ka-GE"/>
        </w:rPr>
        <w:t xml:space="preserve">ძალადობისაგან დაცვის ეროვნული </w:t>
      </w:r>
      <w:r w:rsidRPr="00806B75">
        <w:rPr>
          <w:rFonts w:ascii="Sylfaen" w:hAnsi="Sylfaen"/>
          <w:sz w:val="24"/>
          <w:szCs w:val="24"/>
        </w:rPr>
        <w:t xml:space="preserve"> </w:t>
      </w:r>
      <w:r w:rsidRPr="00806B75">
        <w:rPr>
          <w:rFonts w:ascii="Sylfaen" w:hAnsi="Sylfaen" w:cs="Sylfaen"/>
          <w:sz w:val="24"/>
          <w:szCs w:val="24"/>
        </w:rPr>
        <w:t>ცხელ</w:t>
      </w:r>
      <w:r w:rsidRPr="00806B75">
        <w:rPr>
          <w:rFonts w:ascii="Sylfaen" w:hAnsi="Sylfaen" w:cs="Sylfaen"/>
          <w:sz w:val="24"/>
          <w:szCs w:val="24"/>
          <w:lang w:val="ka-GE"/>
        </w:rPr>
        <w:t>ი</w:t>
      </w:r>
      <w:r w:rsidRPr="00806B75">
        <w:rPr>
          <w:rFonts w:ascii="Sylfaen" w:hAnsi="Sylfaen"/>
          <w:sz w:val="24"/>
          <w:szCs w:val="24"/>
        </w:rPr>
        <w:t xml:space="preserve"> </w:t>
      </w:r>
      <w:r w:rsidRPr="00806B75">
        <w:rPr>
          <w:rFonts w:ascii="Sylfaen" w:hAnsi="Sylfaen" w:cs="Sylfaen"/>
          <w:sz w:val="24"/>
          <w:szCs w:val="24"/>
        </w:rPr>
        <w:t>ხაზის</w:t>
      </w:r>
      <w:r w:rsidRPr="00806B75">
        <w:rPr>
          <w:rFonts w:ascii="Sylfaen" w:hAnsi="Sylfaen"/>
          <w:sz w:val="24"/>
          <w:szCs w:val="24"/>
        </w:rPr>
        <w:t xml:space="preserve"> (116 006) </w:t>
      </w:r>
      <w:r w:rsidRPr="00806B75">
        <w:rPr>
          <w:rFonts w:ascii="Sylfaen" w:hAnsi="Sylfaen" w:cs="Sylfaen"/>
          <w:sz w:val="24"/>
          <w:szCs w:val="24"/>
        </w:rPr>
        <w:t>მეშვეობით</w:t>
      </w:r>
      <w:r w:rsidRPr="00806B75">
        <w:rPr>
          <w:rFonts w:ascii="Sylfaen" w:hAnsi="Sylfaen"/>
          <w:sz w:val="24"/>
          <w:szCs w:val="24"/>
        </w:rPr>
        <w:t xml:space="preserve"> </w:t>
      </w:r>
      <w:r w:rsidRPr="00806B75">
        <w:rPr>
          <w:rFonts w:ascii="Sylfaen" w:hAnsi="Sylfaen" w:cs="Sylfaen"/>
          <w:sz w:val="24"/>
          <w:szCs w:val="24"/>
        </w:rPr>
        <w:t>სერვისის</w:t>
      </w:r>
      <w:r w:rsidRPr="00806B75">
        <w:rPr>
          <w:rFonts w:ascii="Sylfaen" w:hAnsi="Sylfaen"/>
          <w:sz w:val="24"/>
          <w:szCs w:val="24"/>
        </w:rPr>
        <w:t xml:space="preserve"> </w:t>
      </w:r>
      <w:r w:rsidRPr="00806B75">
        <w:rPr>
          <w:rFonts w:ascii="Sylfaen" w:hAnsi="Sylfaen" w:cs="Sylfaen"/>
          <w:sz w:val="24"/>
          <w:szCs w:val="24"/>
        </w:rPr>
        <w:t>მიმღებთა</w:t>
      </w:r>
      <w:r w:rsidRPr="00806B75">
        <w:rPr>
          <w:rFonts w:ascii="Sylfaen" w:hAnsi="Sylfaen"/>
          <w:sz w:val="24"/>
          <w:szCs w:val="24"/>
        </w:rPr>
        <w:t xml:space="preserve"> </w:t>
      </w:r>
      <w:r w:rsidRPr="00806B75">
        <w:rPr>
          <w:rFonts w:ascii="Sylfaen" w:hAnsi="Sylfaen" w:cs="Sylfaen"/>
          <w:sz w:val="24"/>
          <w:szCs w:val="24"/>
        </w:rPr>
        <w:t>რაოდენობა</w:t>
      </w:r>
      <w:r w:rsidRPr="00806B75">
        <w:rPr>
          <w:rFonts w:ascii="Sylfaen" w:hAnsi="Sylfaen"/>
          <w:sz w:val="24"/>
          <w:szCs w:val="24"/>
          <w:lang w:val="ka-GE"/>
        </w:rPr>
        <w:t xml:space="preserve">, იურიდიული დახმარების სამსახურის მეშვეობით ქალთა მიმართ ან/და ოჯახში ძალადობის მსხვერპლის/სავარაუდო მსხვერპლის სერვისის მიმღებთა რაოდენობა. კომუნიკაციისა სტრატეგიის მონიტორინგისა და შეფასების  ინდიკატორად ასევე გამოყენებულ იქნება  ქალთა მიმართ ძალადობის ეროვნული კვლევის  მიხედვით განსაზღვრული ინდიკატორები: </w:t>
      </w:r>
      <w:r w:rsidRPr="00806B75">
        <w:rPr>
          <w:rFonts w:ascii="Sylfaen" w:hAnsi="Sylfaen" w:cs="Sylfaen"/>
          <w:sz w:val="24"/>
          <w:szCs w:val="24"/>
          <w:lang w:val="ka-GE"/>
        </w:rPr>
        <w:t xml:space="preserve">მოსახლეობის წილი (ასაკისა და სქესის მიხედვით), რომლისთვისაც ცნობილია საქართველოს კანონი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მოსახლეობის წილი (ასაკისა და სქესის მიხედვით), რომლისთვისაც ცნობილია ინფორმაცია სახელმწიფო სერვისების შესახებ; </w:t>
      </w:r>
      <w:r w:rsidRPr="00806B75">
        <w:rPr>
          <w:rFonts w:ascii="Sylfaen" w:hAnsi="Sylfaen"/>
          <w:sz w:val="24"/>
          <w:szCs w:val="24"/>
        </w:rPr>
        <w:t xml:space="preserve"> </w:t>
      </w:r>
      <w:r w:rsidRPr="00806B75">
        <w:rPr>
          <w:rFonts w:ascii="Sylfaen" w:hAnsi="Sylfaen" w:cs="Sylfaen"/>
          <w:sz w:val="24"/>
          <w:szCs w:val="24"/>
        </w:rPr>
        <w:t>მოსახლეობის</w:t>
      </w:r>
      <w:r w:rsidRPr="00806B75">
        <w:rPr>
          <w:rFonts w:ascii="Sylfaen" w:hAnsi="Sylfaen"/>
          <w:sz w:val="24"/>
          <w:szCs w:val="24"/>
        </w:rPr>
        <w:t xml:space="preserve"> % (</w:t>
      </w:r>
      <w:r w:rsidRPr="00806B75">
        <w:rPr>
          <w:rFonts w:ascii="Sylfaen" w:hAnsi="Sylfaen" w:cs="Sylfaen"/>
          <w:sz w:val="24"/>
          <w:szCs w:val="24"/>
        </w:rPr>
        <w:t>ასაკისა</w:t>
      </w:r>
      <w:r w:rsidRPr="00806B75">
        <w:rPr>
          <w:rFonts w:ascii="Sylfaen" w:hAnsi="Sylfaen"/>
          <w:sz w:val="24"/>
          <w:szCs w:val="24"/>
        </w:rPr>
        <w:t xml:space="preserve"> </w:t>
      </w:r>
      <w:r w:rsidRPr="00806B75">
        <w:rPr>
          <w:rFonts w:ascii="Sylfaen" w:hAnsi="Sylfaen" w:cs="Sylfaen"/>
          <w:sz w:val="24"/>
          <w:szCs w:val="24"/>
        </w:rPr>
        <w:t>და</w:t>
      </w:r>
      <w:r w:rsidRPr="00806B75">
        <w:rPr>
          <w:rFonts w:ascii="Sylfaen" w:hAnsi="Sylfaen"/>
          <w:sz w:val="24"/>
          <w:szCs w:val="24"/>
        </w:rPr>
        <w:t xml:space="preserve"> </w:t>
      </w:r>
      <w:r w:rsidRPr="00806B75">
        <w:rPr>
          <w:rFonts w:ascii="Sylfaen" w:hAnsi="Sylfaen" w:cs="Sylfaen"/>
          <w:sz w:val="24"/>
          <w:szCs w:val="24"/>
        </w:rPr>
        <w:t>სქესის</w:t>
      </w:r>
      <w:r w:rsidRPr="00806B75">
        <w:rPr>
          <w:rFonts w:ascii="Sylfaen" w:hAnsi="Sylfaen"/>
          <w:sz w:val="24"/>
          <w:szCs w:val="24"/>
        </w:rPr>
        <w:t xml:space="preserve"> </w:t>
      </w:r>
      <w:r w:rsidRPr="00806B75">
        <w:rPr>
          <w:rFonts w:ascii="Sylfaen" w:hAnsi="Sylfaen" w:cs="Sylfaen"/>
          <w:sz w:val="24"/>
          <w:szCs w:val="24"/>
        </w:rPr>
        <w:t>მიხედვით</w:t>
      </w:r>
      <w:r w:rsidRPr="00806B75">
        <w:rPr>
          <w:rFonts w:ascii="Sylfaen" w:hAnsi="Sylfaen"/>
          <w:sz w:val="24"/>
          <w:szCs w:val="24"/>
        </w:rPr>
        <w:t xml:space="preserve">), </w:t>
      </w:r>
      <w:r w:rsidRPr="00806B75">
        <w:rPr>
          <w:rFonts w:ascii="Sylfaen" w:hAnsi="Sylfaen" w:cs="Sylfaen"/>
          <w:sz w:val="24"/>
          <w:szCs w:val="24"/>
        </w:rPr>
        <w:t>რომელიც</w:t>
      </w:r>
      <w:r w:rsidRPr="00806B75">
        <w:rPr>
          <w:rFonts w:ascii="Sylfaen" w:hAnsi="Sylfaen"/>
          <w:sz w:val="24"/>
          <w:szCs w:val="24"/>
        </w:rPr>
        <w:t xml:space="preserve"> </w:t>
      </w:r>
      <w:r w:rsidRPr="00806B75">
        <w:rPr>
          <w:rFonts w:ascii="Sylfaen" w:hAnsi="Sylfaen" w:cs="Sylfaen"/>
          <w:sz w:val="24"/>
          <w:szCs w:val="24"/>
        </w:rPr>
        <w:t>არც</w:t>
      </w:r>
      <w:r w:rsidRPr="00806B75">
        <w:rPr>
          <w:rFonts w:ascii="Sylfaen" w:hAnsi="Sylfaen"/>
          <w:sz w:val="24"/>
          <w:szCs w:val="24"/>
        </w:rPr>
        <w:t xml:space="preserve"> </w:t>
      </w:r>
      <w:r w:rsidRPr="00806B75">
        <w:rPr>
          <w:rFonts w:ascii="Sylfaen" w:hAnsi="Sylfaen" w:cs="Sylfaen"/>
          <w:sz w:val="24"/>
          <w:szCs w:val="24"/>
        </w:rPr>
        <w:t>ერთ</w:t>
      </w:r>
      <w:r w:rsidRPr="00806B75">
        <w:rPr>
          <w:rFonts w:ascii="Sylfaen" w:hAnsi="Sylfaen"/>
          <w:sz w:val="24"/>
          <w:szCs w:val="24"/>
        </w:rPr>
        <w:t xml:space="preserve"> </w:t>
      </w:r>
      <w:r w:rsidRPr="00806B75">
        <w:rPr>
          <w:rFonts w:ascii="Sylfaen" w:hAnsi="Sylfaen" w:cs="Sylfaen"/>
          <w:sz w:val="24"/>
          <w:szCs w:val="24"/>
        </w:rPr>
        <w:t>შემთხვევაში</w:t>
      </w:r>
      <w:r w:rsidRPr="00806B75">
        <w:rPr>
          <w:rFonts w:ascii="Sylfaen" w:hAnsi="Sylfaen"/>
          <w:sz w:val="24"/>
          <w:szCs w:val="24"/>
        </w:rPr>
        <w:t xml:space="preserve"> </w:t>
      </w:r>
      <w:r w:rsidRPr="00806B75">
        <w:rPr>
          <w:rFonts w:ascii="Sylfaen" w:hAnsi="Sylfaen" w:cs="Sylfaen"/>
          <w:sz w:val="24"/>
          <w:szCs w:val="24"/>
        </w:rPr>
        <w:t>არ</w:t>
      </w:r>
      <w:r w:rsidRPr="00806B75">
        <w:rPr>
          <w:rFonts w:ascii="Sylfaen" w:hAnsi="Sylfaen"/>
          <w:sz w:val="24"/>
          <w:szCs w:val="24"/>
        </w:rPr>
        <w:t xml:space="preserve"> </w:t>
      </w:r>
      <w:r w:rsidRPr="00806B75">
        <w:rPr>
          <w:rFonts w:ascii="Sylfaen" w:hAnsi="Sylfaen" w:cs="Sylfaen"/>
          <w:sz w:val="24"/>
          <w:szCs w:val="24"/>
        </w:rPr>
        <w:t>ამართლებს</w:t>
      </w:r>
      <w:r w:rsidRPr="00806B75">
        <w:rPr>
          <w:rFonts w:ascii="Sylfaen" w:hAnsi="Sylfaen"/>
          <w:sz w:val="24"/>
          <w:szCs w:val="24"/>
        </w:rPr>
        <w:t xml:space="preserve"> </w:t>
      </w:r>
      <w:r w:rsidRPr="00806B75">
        <w:rPr>
          <w:rFonts w:ascii="Sylfaen" w:hAnsi="Sylfaen" w:cs="Sylfaen"/>
          <w:sz w:val="24"/>
          <w:szCs w:val="24"/>
        </w:rPr>
        <w:t>ქალის</w:t>
      </w:r>
      <w:r w:rsidRPr="00806B75">
        <w:rPr>
          <w:rFonts w:ascii="Sylfaen" w:hAnsi="Sylfaen"/>
          <w:sz w:val="24"/>
          <w:szCs w:val="24"/>
        </w:rPr>
        <w:t xml:space="preserve"> </w:t>
      </w:r>
      <w:r w:rsidRPr="00806B75">
        <w:rPr>
          <w:rFonts w:ascii="Sylfaen" w:hAnsi="Sylfaen" w:cs="Sylfaen"/>
          <w:sz w:val="24"/>
          <w:szCs w:val="24"/>
        </w:rPr>
        <w:t>მიმართ</w:t>
      </w:r>
      <w:r w:rsidRPr="00806B75">
        <w:rPr>
          <w:rFonts w:ascii="Sylfaen" w:hAnsi="Sylfaen" w:cs="Sylfaen"/>
          <w:sz w:val="24"/>
          <w:szCs w:val="24"/>
          <w:lang w:val="ka-GE"/>
        </w:rPr>
        <w:t xml:space="preserve"> ძალადობას, </w:t>
      </w:r>
      <w:r w:rsidRPr="00806B75">
        <w:rPr>
          <w:rFonts w:ascii="Sylfaen" w:hAnsi="Sylfaen" w:cs="Sylfaen"/>
          <w:sz w:val="24"/>
          <w:szCs w:val="24"/>
        </w:rPr>
        <w:t>მოსახლეობის</w:t>
      </w:r>
      <w:r w:rsidRPr="00806B75">
        <w:rPr>
          <w:rFonts w:ascii="Sylfaen" w:hAnsi="Sylfaen"/>
          <w:sz w:val="24"/>
          <w:szCs w:val="24"/>
        </w:rPr>
        <w:t xml:space="preserve"> %, </w:t>
      </w:r>
      <w:r w:rsidRPr="00806B75">
        <w:rPr>
          <w:rFonts w:ascii="Sylfaen" w:hAnsi="Sylfaen" w:cs="Sylfaen"/>
          <w:sz w:val="24"/>
          <w:szCs w:val="24"/>
        </w:rPr>
        <w:t>რომელსაც</w:t>
      </w:r>
      <w:r w:rsidRPr="00806B75">
        <w:rPr>
          <w:rFonts w:ascii="Sylfaen" w:hAnsi="Sylfaen"/>
          <w:sz w:val="24"/>
          <w:szCs w:val="24"/>
        </w:rPr>
        <w:t xml:space="preserve"> </w:t>
      </w:r>
      <w:r w:rsidRPr="00806B75">
        <w:rPr>
          <w:rFonts w:ascii="Sylfaen" w:hAnsi="Sylfaen" w:cs="Sylfaen"/>
          <w:sz w:val="24"/>
          <w:szCs w:val="24"/>
        </w:rPr>
        <w:t>მიაჩნია</w:t>
      </w:r>
      <w:r w:rsidRPr="00806B75">
        <w:rPr>
          <w:rFonts w:ascii="Sylfaen" w:hAnsi="Sylfaen"/>
          <w:sz w:val="24"/>
          <w:szCs w:val="24"/>
        </w:rPr>
        <w:t xml:space="preserve">, </w:t>
      </w:r>
      <w:r w:rsidRPr="00806B75">
        <w:rPr>
          <w:rFonts w:ascii="Sylfaen" w:hAnsi="Sylfaen" w:cs="Sylfaen"/>
          <w:sz w:val="24"/>
          <w:szCs w:val="24"/>
        </w:rPr>
        <w:t>რომ</w:t>
      </w:r>
      <w:r w:rsidRPr="00806B75">
        <w:rPr>
          <w:rFonts w:ascii="Sylfaen" w:hAnsi="Sylfaen"/>
          <w:sz w:val="24"/>
          <w:szCs w:val="24"/>
        </w:rPr>
        <w:t xml:space="preserve"> </w:t>
      </w:r>
      <w:r w:rsidRPr="00806B75">
        <w:rPr>
          <w:rFonts w:ascii="Sylfaen" w:hAnsi="Sylfaen" w:cs="Sylfaen"/>
          <w:sz w:val="24"/>
          <w:szCs w:val="24"/>
        </w:rPr>
        <w:t>ქალთა</w:t>
      </w:r>
      <w:r w:rsidRPr="00806B75">
        <w:rPr>
          <w:rFonts w:ascii="Sylfaen" w:hAnsi="Sylfaen"/>
          <w:sz w:val="24"/>
          <w:szCs w:val="24"/>
        </w:rPr>
        <w:t xml:space="preserve"> </w:t>
      </w:r>
      <w:r w:rsidRPr="00806B75">
        <w:rPr>
          <w:rFonts w:ascii="Sylfaen" w:hAnsi="Sylfaen" w:cs="Sylfaen"/>
          <w:sz w:val="24"/>
          <w:szCs w:val="24"/>
        </w:rPr>
        <w:t>მიმართ</w:t>
      </w:r>
      <w:r w:rsidRPr="00806B75">
        <w:rPr>
          <w:rFonts w:ascii="Sylfaen" w:hAnsi="Sylfaen"/>
          <w:sz w:val="24"/>
          <w:szCs w:val="24"/>
        </w:rPr>
        <w:t xml:space="preserve"> </w:t>
      </w:r>
      <w:r w:rsidRPr="00806B75">
        <w:rPr>
          <w:rFonts w:ascii="Sylfaen" w:hAnsi="Sylfaen" w:cs="Sylfaen"/>
          <w:sz w:val="24"/>
          <w:szCs w:val="24"/>
        </w:rPr>
        <w:t>ძალადობა</w:t>
      </w:r>
      <w:r w:rsidRPr="00806B75">
        <w:rPr>
          <w:rFonts w:ascii="Sylfaen" w:hAnsi="Sylfaen"/>
          <w:sz w:val="24"/>
          <w:szCs w:val="24"/>
        </w:rPr>
        <w:t xml:space="preserve"> </w:t>
      </w:r>
      <w:r w:rsidRPr="00806B75">
        <w:rPr>
          <w:rFonts w:ascii="Sylfaen" w:hAnsi="Sylfaen" w:cs="Sylfaen"/>
          <w:sz w:val="24"/>
          <w:szCs w:val="24"/>
        </w:rPr>
        <w:t>კერძო</w:t>
      </w:r>
      <w:r w:rsidRPr="00806B75">
        <w:rPr>
          <w:rFonts w:ascii="Sylfaen" w:hAnsi="Sylfaen"/>
          <w:sz w:val="24"/>
          <w:szCs w:val="24"/>
        </w:rPr>
        <w:t xml:space="preserve"> </w:t>
      </w:r>
      <w:r w:rsidRPr="00806B75">
        <w:rPr>
          <w:rFonts w:ascii="Sylfaen" w:hAnsi="Sylfaen" w:cs="Sylfaen"/>
          <w:sz w:val="24"/>
          <w:szCs w:val="24"/>
        </w:rPr>
        <w:t>საკითხია</w:t>
      </w:r>
      <w:r w:rsidRPr="00806B75">
        <w:rPr>
          <w:rFonts w:ascii="Sylfaen" w:hAnsi="Sylfaen"/>
          <w:sz w:val="24"/>
          <w:szCs w:val="24"/>
        </w:rPr>
        <w:t xml:space="preserve"> </w:t>
      </w:r>
      <w:r w:rsidRPr="00806B75">
        <w:rPr>
          <w:rFonts w:ascii="Sylfaen" w:hAnsi="Sylfaen" w:cs="Sylfaen"/>
          <w:sz w:val="24"/>
          <w:szCs w:val="24"/>
        </w:rPr>
        <w:t>და</w:t>
      </w:r>
      <w:r w:rsidRPr="00806B75">
        <w:rPr>
          <w:rFonts w:ascii="Sylfaen" w:hAnsi="Sylfaen"/>
          <w:sz w:val="24"/>
          <w:szCs w:val="24"/>
        </w:rPr>
        <w:t xml:space="preserve"> </w:t>
      </w:r>
      <w:r w:rsidRPr="00806B75">
        <w:rPr>
          <w:rFonts w:ascii="Sylfaen" w:hAnsi="Sylfaen" w:cs="Sylfaen"/>
          <w:sz w:val="24"/>
          <w:szCs w:val="24"/>
        </w:rPr>
        <w:t>მას</w:t>
      </w:r>
      <w:r w:rsidRPr="00806B75">
        <w:rPr>
          <w:rFonts w:ascii="Sylfaen" w:hAnsi="Sylfaen"/>
          <w:sz w:val="24"/>
          <w:szCs w:val="24"/>
        </w:rPr>
        <w:t xml:space="preserve"> </w:t>
      </w:r>
      <w:r w:rsidRPr="00806B75">
        <w:rPr>
          <w:rFonts w:ascii="Sylfaen" w:hAnsi="Sylfaen" w:cs="Sylfaen"/>
          <w:sz w:val="24"/>
          <w:szCs w:val="24"/>
        </w:rPr>
        <w:t>ოჯახის</w:t>
      </w:r>
      <w:r w:rsidRPr="00806B75">
        <w:rPr>
          <w:rFonts w:ascii="Sylfaen" w:hAnsi="Sylfaen"/>
          <w:sz w:val="24"/>
          <w:szCs w:val="24"/>
        </w:rPr>
        <w:t xml:space="preserve"> </w:t>
      </w:r>
      <w:r w:rsidRPr="00806B75">
        <w:rPr>
          <w:rFonts w:ascii="Sylfaen" w:hAnsi="Sylfaen" w:cs="Sylfaen"/>
          <w:sz w:val="24"/>
          <w:szCs w:val="24"/>
        </w:rPr>
        <w:t>საქმედ</w:t>
      </w:r>
      <w:r w:rsidRPr="00806B75">
        <w:rPr>
          <w:rFonts w:ascii="Sylfaen" w:hAnsi="Sylfaen"/>
          <w:sz w:val="24"/>
          <w:szCs w:val="24"/>
        </w:rPr>
        <w:t xml:space="preserve"> </w:t>
      </w:r>
      <w:r w:rsidRPr="00806B75">
        <w:rPr>
          <w:rFonts w:ascii="Sylfaen" w:hAnsi="Sylfaen" w:cs="Sylfaen"/>
          <w:sz w:val="24"/>
          <w:szCs w:val="24"/>
        </w:rPr>
        <w:t>მიიჩნევს</w:t>
      </w:r>
      <w:r w:rsidRPr="00806B75">
        <w:rPr>
          <w:rFonts w:ascii="Sylfaen" w:hAnsi="Sylfaen"/>
          <w:sz w:val="24"/>
          <w:szCs w:val="24"/>
        </w:rPr>
        <w:t>;</w:t>
      </w:r>
      <w:r w:rsidRPr="00806B75">
        <w:rPr>
          <w:rFonts w:ascii="Sylfaen" w:hAnsi="Sylfaen"/>
          <w:sz w:val="24"/>
          <w:szCs w:val="24"/>
          <w:lang w:val="ka-GE"/>
        </w:rPr>
        <w:t xml:space="preserve"> </w:t>
      </w:r>
      <w:r w:rsidRPr="00806B75">
        <w:rPr>
          <w:rFonts w:ascii="Sylfaen" w:hAnsi="Sylfaen" w:cs="Sylfaen"/>
          <w:sz w:val="24"/>
          <w:szCs w:val="24"/>
        </w:rPr>
        <w:t>გადაუდებელი</w:t>
      </w:r>
      <w:r w:rsidRPr="00806B75">
        <w:rPr>
          <w:rFonts w:ascii="Sylfaen" w:hAnsi="Sylfaen"/>
          <w:sz w:val="24"/>
          <w:szCs w:val="24"/>
        </w:rPr>
        <w:t xml:space="preserve"> </w:t>
      </w:r>
      <w:r w:rsidRPr="00806B75">
        <w:rPr>
          <w:rFonts w:ascii="Sylfaen" w:hAnsi="Sylfaen" w:cs="Sylfaen"/>
          <w:sz w:val="24"/>
          <w:szCs w:val="24"/>
        </w:rPr>
        <w:t>დახმარების</w:t>
      </w:r>
      <w:r w:rsidRPr="00806B75">
        <w:rPr>
          <w:rFonts w:ascii="Sylfaen" w:hAnsi="Sylfaen"/>
          <w:sz w:val="24"/>
          <w:szCs w:val="24"/>
        </w:rPr>
        <w:t xml:space="preserve"> </w:t>
      </w:r>
      <w:r w:rsidRPr="00806B75">
        <w:rPr>
          <w:rFonts w:ascii="Sylfaen" w:hAnsi="Sylfaen" w:cs="Sylfaen"/>
          <w:sz w:val="24"/>
          <w:szCs w:val="24"/>
        </w:rPr>
        <w:t>ცხელ</w:t>
      </w:r>
      <w:r w:rsidRPr="00806B75">
        <w:rPr>
          <w:rFonts w:ascii="Sylfaen" w:hAnsi="Sylfaen"/>
          <w:sz w:val="24"/>
          <w:szCs w:val="24"/>
        </w:rPr>
        <w:t xml:space="preserve"> </w:t>
      </w:r>
      <w:r w:rsidRPr="00806B75">
        <w:rPr>
          <w:rFonts w:ascii="Sylfaen" w:hAnsi="Sylfaen" w:cs="Sylfaen"/>
          <w:sz w:val="24"/>
          <w:szCs w:val="24"/>
        </w:rPr>
        <w:t>ხაზზე</w:t>
      </w:r>
      <w:r w:rsidRPr="00806B75">
        <w:rPr>
          <w:rFonts w:ascii="Sylfaen" w:hAnsi="Sylfaen"/>
          <w:sz w:val="24"/>
          <w:szCs w:val="24"/>
        </w:rPr>
        <w:t xml:space="preserve"> 112  </w:t>
      </w:r>
      <w:r w:rsidRPr="00806B75">
        <w:rPr>
          <w:rFonts w:ascii="Sylfaen" w:hAnsi="Sylfaen" w:cs="Sylfaen"/>
          <w:sz w:val="24"/>
          <w:szCs w:val="24"/>
        </w:rPr>
        <w:t>იმ</w:t>
      </w:r>
      <w:r w:rsidRPr="00806B75">
        <w:rPr>
          <w:rFonts w:ascii="Sylfaen" w:hAnsi="Sylfaen"/>
          <w:sz w:val="24"/>
          <w:szCs w:val="24"/>
        </w:rPr>
        <w:t xml:space="preserve"> </w:t>
      </w:r>
      <w:r w:rsidRPr="00806B75">
        <w:rPr>
          <w:rFonts w:ascii="Sylfaen" w:hAnsi="Sylfaen" w:cs="Sylfaen"/>
          <w:sz w:val="24"/>
          <w:szCs w:val="24"/>
        </w:rPr>
        <w:t>პირთა</w:t>
      </w:r>
      <w:r w:rsidRPr="00806B75">
        <w:rPr>
          <w:rFonts w:ascii="Sylfaen" w:hAnsi="Sylfaen"/>
          <w:sz w:val="24"/>
          <w:szCs w:val="24"/>
        </w:rPr>
        <w:t xml:space="preserve"> </w:t>
      </w:r>
      <w:r w:rsidRPr="00806B75">
        <w:rPr>
          <w:rFonts w:ascii="Sylfaen" w:hAnsi="Sylfaen" w:cs="Sylfaen"/>
          <w:sz w:val="24"/>
          <w:szCs w:val="24"/>
        </w:rPr>
        <w:t>მხრიდან</w:t>
      </w:r>
      <w:r w:rsidRPr="00806B75">
        <w:rPr>
          <w:rFonts w:ascii="Sylfaen" w:hAnsi="Sylfaen" w:cs="Sylfaen"/>
          <w:sz w:val="24"/>
          <w:szCs w:val="24"/>
          <w:lang w:val="ka-GE"/>
        </w:rPr>
        <w:t xml:space="preserve"> </w:t>
      </w:r>
      <w:r w:rsidRPr="00806B75">
        <w:rPr>
          <w:rFonts w:ascii="Sylfaen" w:hAnsi="Sylfaen" w:cs="Sylfaen"/>
          <w:sz w:val="24"/>
          <w:szCs w:val="24"/>
        </w:rPr>
        <w:t>მიმართვიანობა</w:t>
      </w:r>
      <w:r w:rsidRPr="00806B75">
        <w:rPr>
          <w:rFonts w:ascii="Sylfaen" w:hAnsi="Sylfaen"/>
          <w:sz w:val="24"/>
          <w:szCs w:val="24"/>
        </w:rPr>
        <w:t xml:space="preserve">, </w:t>
      </w:r>
      <w:r w:rsidRPr="00806B75">
        <w:rPr>
          <w:rFonts w:ascii="Sylfaen" w:hAnsi="Sylfaen" w:cs="Sylfaen"/>
          <w:sz w:val="24"/>
          <w:szCs w:val="24"/>
        </w:rPr>
        <w:t>რომლებიც</w:t>
      </w:r>
      <w:r w:rsidRPr="00806B75">
        <w:rPr>
          <w:rFonts w:ascii="Sylfaen" w:hAnsi="Sylfaen"/>
          <w:sz w:val="24"/>
          <w:szCs w:val="24"/>
        </w:rPr>
        <w:t xml:space="preserve"> </w:t>
      </w:r>
      <w:r w:rsidRPr="00806B75">
        <w:rPr>
          <w:rFonts w:ascii="Sylfaen" w:hAnsi="Sylfaen" w:cs="Sylfaen"/>
          <w:sz w:val="24"/>
          <w:szCs w:val="24"/>
        </w:rPr>
        <w:t>არ</w:t>
      </w:r>
      <w:r w:rsidRPr="00806B75">
        <w:rPr>
          <w:rFonts w:ascii="Sylfaen" w:hAnsi="Sylfaen"/>
          <w:sz w:val="24"/>
          <w:szCs w:val="24"/>
        </w:rPr>
        <w:t xml:space="preserve"> </w:t>
      </w:r>
      <w:r w:rsidRPr="00806B75">
        <w:rPr>
          <w:rFonts w:ascii="Sylfaen" w:hAnsi="Sylfaen" w:cs="Sylfaen"/>
          <w:sz w:val="24"/>
          <w:szCs w:val="24"/>
        </w:rPr>
        <w:t>იყვნენ</w:t>
      </w:r>
      <w:r w:rsidRPr="00806B75">
        <w:rPr>
          <w:rFonts w:ascii="Sylfaen" w:hAnsi="Sylfaen"/>
          <w:sz w:val="24"/>
          <w:szCs w:val="24"/>
        </w:rPr>
        <w:t xml:space="preserve"> </w:t>
      </w:r>
      <w:r w:rsidRPr="00806B75">
        <w:rPr>
          <w:rFonts w:ascii="Sylfaen" w:hAnsi="Sylfaen" w:cs="Sylfaen"/>
          <w:sz w:val="24"/>
          <w:szCs w:val="24"/>
        </w:rPr>
        <w:t>ძალადობის</w:t>
      </w:r>
      <w:r w:rsidRPr="00806B75">
        <w:rPr>
          <w:rFonts w:ascii="Sylfaen" w:hAnsi="Sylfaen"/>
          <w:sz w:val="24"/>
          <w:szCs w:val="24"/>
        </w:rPr>
        <w:t xml:space="preserve"> </w:t>
      </w:r>
      <w:r w:rsidRPr="00806B75">
        <w:rPr>
          <w:rFonts w:ascii="Sylfaen" w:hAnsi="Sylfaen" w:cs="Sylfaen"/>
          <w:sz w:val="24"/>
          <w:szCs w:val="24"/>
        </w:rPr>
        <w:t>შემთხვევაში</w:t>
      </w:r>
      <w:r w:rsidRPr="00806B75">
        <w:rPr>
          <w:rFonts w:ascii="Sylfaen" w:hAnsi="Sylfaen"/>
          <w:sz w:val="24"/>
          <w:szCs w:val="24"/>
        </w:rPr>
        <w:t xml:space="preserve"> </w:t>
      </w:r>
      <w:r w:rsidRPr="00806B75">
        <w:rPr>
          <w:rFonts w:ascii="Sylfaen" w:hAnsi="Sylfaen" w:cs="Sylfaen"/>
          <w:sz w:val="24"/>
          <w:szCs w:val="24"/>
        </w:rPr>
        <w:t>ჩართულნი</w:t>
      </w:r>
      <w:r w:rsidRPr="00806B75">
        <w:rPr>
          <w:rFonts w:ascii="Sylfaen" w:hAnsi="Sylfaen"/>
          <w:sz w:val="24"/>
          <w:szCs w:val="24"/>
        </w:rPr>
        <w:t>.</w:t>
      </w:r>
      <w:r w:rsidRPr="00806B75">
        <w:rPr>
          <w:rFonts w:ascii="Sylfaen" w:hAnsi="Sylfaen"/>
          <w:sz w:val="24"/>
          <w:szCs w:val="24"/>
          <w:lang w:val="ka-GE"/>
        </w:rPr>
        <w:t xml:space="preserve"> </w:t>
      </w:r>
    </w:p>
    <w:bookmarkEnd w:id="8"/>
    <w:p w14:paraId="6A0950C5" w14:textId="1FF278D1" w:rsidR="00806B75" w:rsidRPr="00806B75" w:rsidRDefault="00DB3CB8" w:rsidP="001F7219">
      <w:pPr>
        <w:spacing w:line="240" w:lineRule="auto"/>
        <w:jc w:val="both"/>
        <w:rPr>
          <w:rFonts w:ascii="Sylfaen" w:hAnsi="Sylfaen"/>
          <w:sz w:val="24"/>
          <w:szCs w:val="24"/>
          <w:lang w:val="ka-GE"/>
        </w:rPr>
      </w:pPr>
      <w:r w:rsidRPr="00806B75">
        <w:rPr>
          <w:rFonts w:ascii="Sylfaen" w:hAnsi="Sylfaen"/>
          <w:sz w:val="24"/>
          <w:szCs w:val="24"/>
          <w:lang w:val="ka-GE"/>
        </w:rPr>
        <w:t>საბაზისო ინდიკატორებისა და სამიზნეების განსაზღვრა: ინდიკატორები დეტალურად განისაზღვრება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გეგმით“.</w:t>
      </w:r>
    </w:p>
    <w:p w14:paraId="6326B1B7" w14:textId="77777777" w:rsidR="003E6DD9" w:rsidRPr="00806B75" w:rsidRDefault="003E6DD9" w:rsidP="001F7219">
      <w:pPr>
        <w:pStyle w:val="Heading1"/>
        <w:spacing w:line="240" w:lineRule="auto"/>
        <w:rPr>
          <w:rFonts w:ascii="Sylfaen" w:hAnsi="Sylfaen"/>
          <w:sz w:val="24"/>
          <w:szCs w:val="24"/>
          <w:lang w:val="ka-GE"/>
        </w:rPr>
      </w:pPr>
      <w:bookmarkStart w:id="9" w:name="_Toc497749268"/>
      <w:r w:rsidRPr="00806B75">
        <w:rPr>
          <w:rFonts w:ascii="Sylfaen" w:hAnsi="Sylfaen" w:cs="Sylfaen"/>
          <w:sz w:val="24"/>
          <w:szCs w:val="24"/>
          <w:lang w:val="ka-GE"/>
        </w:rPr>
        <w:t>არსებული</w:t>
      </w:r>
      <w:r w:rsidRPr="00806B75">
        <w:rPr>
          <w:rFonts w:ascii="Sylfaen" w:hAnsi="Sylfaen"/>
          <w:sz w:val="24"/>
          <w:szCs w:val="24"/>
          <w:lang w:val="ka-GE"/>
        </w:rPr>
        <w:t xml:space="preserve"> </w:t>
      </w:r>
      <w:r w:rsidRPr="00806B75">
        <w:rPr>
          <w:rFonts w:ascii="Sylfaen" w:hAnsi="Sylfaen" w:cs="Sylfaen"/>
          <w:sz w:val="24"/>
          <w:szCs w:val="24"/>
          <w:lang w:val="ka-GE"/>
        </w:rPr>
        <w:t>რესურსები</w:t>
      </w:r>
      <w:bookmarkEnd w:id="9"/>
    </w:p>
    <w:p w14:paraId="5E7CB0FD" w14:textId="77777777" w:rsidR="00612A79" w:rsidRPr="00806B75" w:rsidRDefault="00612A79" w:rsidP="001F7219">
      <w:pPr>
        <w:spacing w:line="240" w:lineRule="auto"/>
        <w:jc w:val="both"/>
        <w:rPr>
          <w:rFonts w:ascii="Sylfaen" w:hAnsi="Sylfaen"/>
          <w:sz w:val="24"/>
          <w:szCs w:val="24"/>
          <w:lang w:val="ka-GE"/>
        </w:rPr>
      </w:pPr>
    </w:p>
    <w:p w14:paraId="709ECF3F" w14:textId="77777777" w:rsidR="003E6DD9" w:rsidRPr="00806B75" w:rsidRDefault="003E6DD9" w:rsidP="001F7219">
      <w:pPr>
        <w:spacing w:line="240" w:lineRule="auto"/>
        <w:jc w:val="both"/>
        <w:rPr>
          <w:rFonts w:ascii="Sylfaen" w:hAnsi="Sylfaen"/>
          <w:sz w:val="24"/>
          <w:szCs w:val="24"/>
          <w:lang w:val="ka-GE"/>
        </w:rPr>
      </w:pPr>
      <w:r w:rsidRPr="00806B75">
        <w:rPr>
          <w:rFonts w:ascii="Sylfaen" w:hAnsi="Sylfaen"/>
          <w:sz w:val="24"/>
          <w:szCs w:val="24"/>
          <w:lang w:val="ka-GE"/>
        </w:rPr>
        <w:t xml:space="preserve">საკომუნიკაციო სტრატეგიის განხორციელებისათვის საჭირო იქნება ფინანსური და სხვა სახის რესურსები. სამოქმედო გეგმა დეტალურად წარმოადგენს თითოეული უწყების მიერ მომავალი სამი წლის განმავლობაში, ფინანსური რესურსის გათვალისწინებით დაგეგმილ საქმიანობებს, ხოლო საკომუნიკაციო სტრატეგიის </w:t>
      </w:r>
      <w:r w:rsidRPr="00806B75">
        <w:rPr>
          <w:rFonts w:ascii="Sylfaen" w:hAnsi="Sylfaen"/>
          <w:sz w:val="24"/>
          <w:szCs w:val="24"/>
          <w:lang w:val="ka-GE"/>
        </w:rPr>
        <w:lastRenderedPageBreak/>
        <w:t xml:space="preserve">აღნიშნული დოკუმენტი ასახავს სახელმწიფო სტრუქტურებში უკვე არსებული არაფინანსური რესურსების ჩამონათვალს, რომელთა გამოყენება შესაძლებელია სტრატეგიის მიზნებისა და ამოცანების მისაღწევად.  </w:t>
      </w:r>
    </w:p>
    <w:p w14:paraId="17818EF6" w14:textId="2D7F7A15" w:rsidR="003E6DD9" w:rsidRPr="00806B75" w:rsidRDefault="003E6DD9" w:rsidP="001F7219">
      <w:pPr>
        <w:spacing w:line="240" w:lineRule="auto"/>
        <w:jc w:val="both"/>
        <w:rPr>
          <w:rFonts w:ascii="Sylfaen" w:hAnsi="Sylfaen"/>
          <w:sz w:val="24"/>
          <w:szCs w:val="24"/>
          <w:lang w:val="ka-GE"/>
        </w:rPr>
      </w:pPr>
      <w:r w:rsidRPr="00806B75">
        <w:rPr>
          <w:rFonts w:ascii="Sylfaen" w:hAnsi="Sylfaen"/>
          <w:sz w:val="24"/>
          <w:szCs w:val="24"/>
          <w:lang w:val="ka-GE"/>
        </w:rPr>
        <w:t xml:space="preserve">ასეთ რესურსებად გამოვლენილია </w:t>
      </w:r>
      <w:r w:rsidRPr="00806B75">
        <w:rPr>
          <w:rFonts w:ascii="Sylfaen" w:hAnsi="Sylfaen"/>
          <w:i/>
          <w:sz w:val="24"/>
          <w:szCs w:val="24"/>
          <w:lang w:val="ka-GE"/>
        </w:rPr>
        <w:t>ადამიანური,</w:t>
      </w:r>
      <w:r w:rsidRPr="00806B75">
        <w:rPr>
          <w:rFonts w:ascii="Sylfaen" w:hAnsi="Sylfaen"/>
          <w:sz w:val="24"/>
          <w:szCs w:val="24"/>
          <w:lang w:val="ka-GE"/>
        </w:rPr>
        <w:t xml:space="preserve"> </w:t>
      </w:r>
      <w:r w:rsidR="00C34FC7" w:rsidRPr="00806B75">
        <w:rPr>
          <w:rFonts w:ascii="Sylfaen" w:hAnsi="Sylfaen"/>
          <w:i/>
          <w:sz w:val="24"/>
          <w:szCs w:val="24"/>
          <w:lang w:val="ka-GE"/>
        </w:rPr>
        <w:t>ინფრასტრუქტურული</w:t>
      </w:r>
      <w:r w:rsidRPr="00806B75">
        <w:rPr>
          <w:rFonts w:ascii="Sylfaen" w:hAnsi="Sylfaen"/>
          <w:sz w:val="24"/>
          <w:szCs w:val="24"/>
          <w:lang w:val="ka-GE"/>
        </w:rPr>
        <w:t xml:space="preserve"> და </w:t>
      </w:r>
      <w:r w:rsidRPr="00806B75">
        <w:rPr>
          <w:rFonts w:ascii="Sylfaen" w:hAnsi="Sylfaen"/>
          <w:i/>
          <w:sz w:val="24"/>
          <w:szCs w:val="24"/>
          <w:lang w:val="ka-GE"/>
        </w:rPr>
        <w:t>ტექნიკის</w:t>
      </w:r>
      <w:r w:rsidRPr="00806B75">
        <w:rPr>
          <w:rFonts w:ascii="Sylfaen" w:hAnsi="Sylfaen"/>
          <w:sz w:val="24"/>
          <w:szCs w:val="24"/>
          <w:lang w:val="ka-GE"/>
        </w:rPr>
        <w:t xml:space="preserve"> რესურსების ჯგუფები.  </w:t>
      </w:r>
    </w:p>
    <w:p w14:paraId="60563C92" w14:textId="77777777" w:rsidR="00601485" w:rsidRPr="00806B75" w:rsidRDefault="00601485" w:rsidP="001F7219">
      <w:pPr>
        <w:spacing w:line="240" w:lineRule="auto"/>
        <w:jc w:val="both"/>
        <w:rPr>
          <w:rFonts w:ascii="Sylfaen" w:hAnsi="Sylfaen"/>
          <w:b/>
          <w:sz w:val="24"/>
          <w:szCs w:val="24"/>
          <w:lang w:val="ka-GE"/>
        </w:rPr>
      </w:pPr>
      <w:r w:rsidRPr="00806B75">
        <w:rPr>
          <w:rFonts w:ascii="Sylfaen" w:hAnsi="Sylfaen"/>
          <w:b/>
          <w:sz w:val="24"/>
          <w:szCs w:val="24"/>
          <w:lang w:val="ka-GE"/>
        </w:rPr>
        <w:t xml:space="preserve">ადამიანური რესურსი: </w:t>
      </w:r>
    </w:p>
    <w:p w14:paraId="675E98A2" w14:textId="3DD0962A" w:rsidR="00601485" w:rsidRPr="00806B75" w:rsidRDefault="000760E0" w:rsidP="001F7219">
      <w:pPr>
        <w:spacing w:line="240" w:lineRule="auto"/>
        <w:jc w:val="both"/>
        <w:rPr>
          <w:rFonts w:ascii="Sylfaen" w:hAnsi="Sylfaen"/>
          <w:sz w:val="24"/>
          <w:szCs w:val="24"/>
          <w:lang w:val="ka-GE"/>
        </w:rPr>
      </w:pPr>
      <w:r w:rsidRPr="00806B75">
        <w:rPr>
          <w:rFonts w:ascii="Sylfaen" w:hAnsi="Sylfaen"/>
          <w:sz w:val="24"/>
          <w:szCs w:val="24"/>
          <w:lang w:val="ka-GE"/>
        </w:rPr>
        <w:t xml:space="preserve">სამთავრობო უწყებების უმრავლესობაში, არსებობს </w:t>
      </w:r>
      <w:r w:rsidR="00601485" w:rsidRPr="00806B75">
        <w:rPr>
          <w:rFonts w:ascii="Sylfaen" w:hAnsi="Sylfaen"/>
          <w:sz w:val="24"/>
          <w:szCs w:val="24"/>
          <w:lang w:val="ka-GE"/>
        </w:rPr>
        <w:t xml:space="preserve">ადამიანური რესურსი </w:t>
      </w:r>
      <w:r w:rsidR="00774A72" w:rsidRPr="00806B75">
        <w:rPr>
          <w:rFonts w:ascii="Sylfaen" w:hAnsi="Sylfaen"/>
          <w:sz w:val="24"/>
          <w:szCs w:val="24"/>
          <w:lang w:val="ka-GE"/>
        </w:rPr>
        <w:t>რომელთა გამოყენება შესაძლებელია</w:t>
      </w:r>
      <w:r w:rsidR="00601485" w:rsidRPr="00806B75">
        <w:rPr>
          <w:rFonts w:ascii="Sylfaen" w:hAnsi="Sylfaen"/>
          <w:sz w:val="24"/>
          <w:szCs w:val="24"/>
          <w:lang w:val="ka-GE"/>
        </w:rPr>
        <w:t xml:space="preserve">, როგორც სხვადასხვა კამპანიის </w:t>
      </w:r>
      <w:r w:rsidR="00774A72" w:rsidRPr="00806B75">
        <w:rPr>
          <w:rFonts w:ascii="Sylfaen" w:hAnsi="Sylfaen"/>
          <w:sz w:val="24"/>
          <w:szCs w:val="24"/>
          <w:lang w:val="ka-GE"/>
        </w:rPr>
        <w:t>სპიკერის</w:t>
      </w:r>
      <w:r w:rsidRPr="00806B75">
        <w:rPr>
          <w:rFonts w:ascii="Sylfaen" w:hAnsi="Sylfaen"/>
          <w:sz w:val="24"/>
          <w:szCs w:val="24"/>
          <w:lang w:val="ka-GE"/>
        </w:rPr>
        <w:t>/როლური მოდელის</w:t>
      </w:r>
      <w:r w:rsidR="00774A72" w:rsidRPr="00806B75">
        <w:rPr>
          <w:rFonts w:ascii="Sylfaen" w:hAnsi="Sylfaen"/>
          <w:sz w:val="24"/>
          <w:szCs w:val="24"/>
          <w:lang w:val="ka-GE"/>
        </w:rPr>
        <w:t xml:space="preserve"> </w:t>
      </w:r>
      <w:r w:rsidRPr="00806B75">
        <w:rPr>
          <w:rFonts w:ascii="Sylfaen" w:hAnsi="Sylfaen"/>
          <w:sz w:val="24"/>
          <w:szCs w:val="24"/>
          <w:lang w:val="ka-GE"/>
        </w:rPr>
        <w:t>ან</w:t>
      </w:r>
      <w:r w:rsidR="00601485" w:rsidRPr="00806B75">
        <w:rPr>
          <w:rFonts w:ascii="Sylfaen" w:hAnsi="Sylfaen"/>
          <w:sz w:val="24"/>
          <w:szCs w:val="24"/>
          <w:lang w:val="ka-GE"/>
        </w:rPr>
        <w:t xml:space="preserve"> </w:t>
      </w:r>
      <w:r w:rsidRPr="00806B75">
        <w:rPr>
          <w:rFonts w:ascii="Sylfaen" w:hAnsi="Sylfaen"/>
          <w:sz w:val="24"/>
          <w:szCs w:val="24"/>
          <w:lang w:val="ka-GE"/>
        </w:rPr>
        <w:t xml:space="preserve">ამ </w:t>
      </w:r>
      <w:r w:rsidR="00A64309" w:rsidRPr="00806B75">
        <w:rPr>
          <w:rFonts w:ascii="Sylfaen" w:hAnsi="Sylfaen"/>
          <w:sz w:val="24"/>
          <w:szCs w:val="24"/>
          <w:lang w:val="ka-GE"/>
        </w:rPr>
        <w:t xml:space="preserve">ქალთა მიმართ და ოჯახში ძალადობის საკითხებზე </w:t>
      </w:r>
      <w:r w:rsidR="00601485" w:rsidRPr="00806B75">
        <w:rPr>
          <w:rFonts w:ascii="Sylfaen" w:hAnsi="Sylfaen"/>
          <w:sz w:val="24"/>
          <w:szCs w:val="24"/>
          <w:lang w:val="ka-GE"/>
        </w:rPr>
        <w:t xml:space="preserve">გადაწყვეტილების </w:t>
      </w:r>
      <w:r w:rsidR="00774A72" w:rsidRPr="00806B75">
        <w:rPr>
          <w:rFonts w:ascii="Sylfaen" w:hAnsi="Sylfaen"/>
          <w:sz w:val="24"/>
          <w:szCs w:val="24"/>
          <w:lang w:val="ka-GE"/>
        </w:rPr>
        <w:t>მიღების</w:t>
      </w:r>
      <w:r w:rsidR="00C34FC7" w:rsidRPr="00806B75">
        <w:rPr>
          <w:rFonts w:ascii="Sylfaen" w:hAnsi="Sylfaen"/>
          <w:sz w:val="24"/>
          <w:szCs w:val="24"/>
          <w:lang w:val="ka-GE"/>
        </w:rPr>
        <w:t>ას</w:t>
      </w:r>
      <w:r w:rsidR="00C34FC7" w:rsidRPr="00806B75">
        <w:rPr>
          <w:rStyle w:val="FootnoteReference"/>
          <w:rFonts w:ascii="Sylfaen" w:hAnsi="Sylfaen"/>
          <w:sz w:val="24"/>
          <w:szCs w:val="24"/>
          <w:lang w:val="ka-GE"/>
        </w:rPr>
        <w:footnoteReference w:id="5"/>
      </w:r>
      <w:r w:rsidR="00A64309" w:rsidRPr="00806B75">
        <w:rPr>
          <w:rFonts w:ascii="Sylfaen" w:hAnsi="Sylfaen"/>
          <w:sz w:val="24"/>
          <w:szCs w:val="24"/>
          <w:lang w:val="ka-GE"/>
        </w:rPr>
        <w:t xml:space="preserve">, </w:t>
      </w:r>
      <w:r w:rsidR="00601485" w:rsidRPr="00806B75">
        <w:rPr>
          <w:rFonts w:ascii="Sylfaen" w:hAnsi="Sylfaen"/>
          <w:sz w:val="24"/>
          <w:szCs w:val="24"/>
          <w:lang w:val="ka-GE"/>
        </w:rPr>
        <w:t xml:space="preserve"> სხვადასხვა ღონისძიებების </w:t>
      </w:r>
      <w:r w:rsidRPr="00806B75">
        <w:rPr>
          <w:rFonts w:ascii="Sylfaen" w:hAnsi="Sylfaen"/>
          <w:sz w:val="24"/>
          <w:szCs w:val="24"/>
          <w:lang w:val="ka-GE"/>
        </w:rPr>
        <w:t>დაგეგმვი</w:t>
      </w:r>
      <w:r w:rsidR="00601485" w:rsidRPr="00806B75">
        <w:rPr>
          <w:rFonts w:ascii="Sylfaen" w:hAnsi="Sylfaen"/>
          <w:sz w:val="24"/>
          <w:szCs w:val="24"/>
          <w:lang w:val="ka-GE"/>
        </w:rPr>
        <w:t>სა</w:t>
      </w:r>
      <w:r w:rsidR="004E7F09" w:rsidRPr="00806B75">
        <w:rPr>
          <w:rStyle w:val="FootnoteReference"/>
          <w:rFonts w:ascii="Sylfaen" w:hAnsi="Sylfaen"/>
          <w:sz w:val="24"/>
          <w:szCs w:val="24"/>
          <w:lang w:val="ka-GE"/>
        </w:rPr>
        <w:footnoteReference w:id="6"/>
      </w:r>
      <w:r w:rsidR="00601485" w:rsidRPr="00806B75">
        <w:rPr>
          <w:rFonts w:ascii="Sylfaen" w:hAnsi="Sylfaen"/>
          <w:sz w:val="24"/>
          <w:szCs w:val="24"/>
          <w:lang w:val="ka-GE"/>
        </w:rPr>
        <w:t xml:space="preserve"> თუ </w:t>
      </w:r>
      <w:r w:rsidRPr="00806B75">
        <w:rPr>
          <w:rFonts w:ascii="Sylfaen" w:hAnsi="Sylfaen"/>
          <w:sz w:val="24"/>
          <w:szCs w:val="24"/>
          <w:lang w:val="ka-GE"/>
        </w:rPr>
        <w:t>განხოციელების საქმეში</w:t>
      </w:r>
      <w:r w:rsidR="004E7F09" w:rsidRPr="00806B75">
        <w:rPr>
          <w:rStyle w:val="FootnoteReference"/>
          <w:rFonts w:ascii="Sylfaen" w:hAnsi="Sylfaen"/>
          <w:sz w:val="24"/>
          <w:szCs w:val="24"/>
          <w:lang w:val="ka-GE"/>
        </w:rPr>
        <w:footnoteReference w:id="7"/>
      </w:r>
      <w:r w:rsidR="00601485" w:rsidRPr="00806B75">
        <w:rPr>
          <w:rFonts w:ascii="Sylfaen" w:hAnsi="Sylfaen"/>
          <w:sz w:val="24"/>
          <w:szCs w:val="24"/>
          <w:lang w:val="ka-GE"/>
        </w:rPr>
        <w:t xml:space="preserve">. </w:t>
      </w:r>
    </w:p>
    <w:p w14:paraId="331278C3" w14:textId="77777777" w:rsidR="00601485" w:rsidRPr="00806B75" w:rsidRDefault="00601485" w:rsidP="001F7219">
      <w:pPr>
        <w:spacing w:line="240" w:lineRule="auto"/>
        <w:ind w:left="360"/>
        <w:jc w:val="both"/>
        <w:rPr>
          <w:rFonts w:ascii="Sylfaen" w:hAnsi="Sylfaen"/>
          <w:sz w:val="24"/>
          <w:szCs w:val="24"/>
          <w:lang w:val="ka-GE"/>
        </w:rPr>
      </w:pPr>
    </w:p>
    <w:p w14:paraId="66AF989E" w14:textId="402F301D" w:rsidR="00601485" w:rsidRPr="00806B75" w:rsidRDefault="00A64309" w:rsidP="001F7219">
      <w:pPr>
        <w:spacing w:line="240" w:lineRule="auto"/>
        <w:jc w:val="both"/>
        <w:rPr>
          <w:rFonts w:ascii="Sylfaen" w:hAnsi="Sylfaen"/>
          <w:b/>
          <w:sz w:val="24"/>
          <w:szCs w:val="24"/>
          <w:lang w:val="ka-GE"/>
        </w:rPr>
      </w:pPr>
      <w:r w:rsidRPr="00806B75">
        <w:rPr>
          <w:rFonts w:ascii="Sylfaen" w:hAnsi="Sylfaen"/>
          <w:b/>
          <w:sz w:val="24"/>
          <w:szCs w:val="24"/>
          <w:lang w:val="ka-GE"/>
        </w:rPr>
        <w:t>ინფრასტრუქტურული</w:t>
      </w:r>
      <w:r w:rsidR="00601485" w:rsidRPr="00806B75">
        <w:rPr>
          <w:rFonts w:ascii="Sylfaen" w:hAnsi="Sylfaen"/>
          <w:b/>
          <w:sz w:val="24"/>
          <w:szCs w:val="24"/>
          <w:lang w:val="ka-GE"/>
        </w:rPr>
        <w:t xml:space="preserve"> </w:t>
      </w:r>
      <w:r w:rsidR="006D58A3" w:rsidRPr="00806B75">
        <w:rPr>
          <w:rFonts w:ascii="Sylfaen" w:hAnsi="Sylfaen"/>
          <w:b/>
          <w:sz w:val="24"/>
          <w:szCs w:val="24"/>
          <w:lang w:val="ka-GE"/>
        </w:rPr>
        <w:t>რესურსი</w:t>
      </w:r>
      <w:r w:rsidR="00601485" w:rsidRPr="00806B75">
        <w:rPr>
          <w:rFonts w:ascii="Sylfaen" w:hAnsi="Sylfaen"/>
          <w:b/>
          <w:sz w:val="24"/>
          <w:szCs w:val="24"/>
          <w:lang w:val="ka-GE"/>
        </w:rPr>
        <w:t xml:space="preserve">: </w:t>
      </w:r>
    </w:p>
    <w:p w14:paraId="797EE60C" w14:textId="13097406" w:rsidR="00601485" w:rsidRPr="00806B75" w:rsidRDefault="00601485" w:rsidP="001F7219">
      <w:pPr>
        <w:spacing w:line="240" w:lineRule="auto"/>
        <w:jc w:val="both"/>
        <w:rPr>
          <w:rFonts w:ascii="Sylfaen" w:hAnsi="Sylfaen"/>
          <w:sz w:val="24"/>
          <w:szCs w:val="24"/>
          <w:lang w:val="ka-GE"/>
        </w:rPr>
      </w:pPr>
      <w:r w:rsidRPr="00806B75">
        <w:rPr>
          <w:rFonts w:ascii="Sylfaen" w:hAnsi="Sylfaen"/>
          <w:sz w:val="24"/>
          <w:szCs w:val="24"/>
          <w:lang w:val="ka-GE"/>
        </w:rPr>
        <w:t>აღნიშნულ სტრატეგიის მიზნებისა და ამოცანების შესასრულებლად დაგეგმილი თემატური ღონისძიებების ჩატარება შესაძლებელია</w:t>
      </w:r>
      <w:r w:rsidRPr="00806B75">
        <w:rPr>
          <w:rFonts w:ascii="Sylfaen" w:hAnsi="Sylfaen" w:cs="Sylfaen"/>
          <w:sz w:val="24"/>
          <w:szCs w:val="24"/>
          <w:lang w:val="ka-GE"/>
        </w:rPr>
        <w:t xml:space="preserve"> მთელი საქართველოს მასშტაბით</w:t>
      </w:r>
      <w:r w:rsidR="00A64309" w:rsidRPr="00806B75">
        <w:rPr>
          <w:rFonts w:ascii="Sylfaen" w:hAnsi="Sylfaen" w:cs="Sylfaen"/>
          <w:sz w:val="24"/>
          <w:szCs w:val="24"/>
          <w:lang w:val="ka-GE"/>
        </w:rPr>
        <w:t xml:space="preserve"> არსებულ ინფრასტრუქტურული რესურსის გამოყენებით.</w:t>
      </w:r>
      <w:r w:rsidRPr="00806B75">
        <w:rPr>
          <w:rFonts w:ascii="Sylfaen" w:hAnsi="Sylfaen" w:cs="Sylfaen"/>
          <w:sz w:val="24"/>
          <w:szCs w:val="24"/>
          <w:lang w:val="ka-GE"/>
        </w:rPr>
        <w:t xml:space="preserve"> </w:t>
      </w:r>
      <w:r w:rsidR="00A64309" w:rsidRPr="00806B75">
        <w:rPr>
          <w:rFonts w:ascii="Sylfaen" w:hAnsi="Sylfaen" w:cs="Sylfaen"/>
          <w:sz w:val="24"/>
          <w:szCs w:val="24"/>
          <w:lang w:val="ka-GE"/>
        </w:rPr>
        <w:t>ასეთი ღონისძიებები შესაძლოა ჩატარდეს როგორც ფართომასშტაბიან ფორმატში</w:t>
      </w:r>
      <w:r w:rsidR="00A64309" w:rsidRPr="00806B75">
        <w:rPr>
          <w:rStyle w:val="FootnoteReference"/>
          <w:rFonts w:ascii="Sylfaen" w:hAnsi="Sylfaen" w:cs="Sylfaen"/>
          <w:sz w:val="24"/>
          <w:szCs w:val="24"/>
          <w:lang w:val="ka-GE"/>
        </w:rPr>
        <w:footnoteReference w:id="8"/>
      </w:r>
      <w:r w:rsidR="00A64309" w:rsidRPr="00806B75">
        <w:rPr>
          <w:rFonts w:ascii="Sylfaen" w:hAnsi="Sylfaen"/>
          <w:sz w:val="24"/>
          <w:szCs w:val="24"/>
          <w:lang w:val="ka-GE"/>
        </w:rPr>
        <w:t xml:space="preserve">, ასევე </w:t>
      </w:r>
      <w:r w:rsidRPr="00806B75">
        <w:rPr>
          <w:rFonts w:ascii="Sylfaen" w:hAnsi="Sylfaen"/>
          <w:sz w:val="24"/>
          <w:szCs w:val="24"/>
          <w:lang w:val="ka-GE"/>
        </w:rPr>
        <w:t xml:space="preserve">ტრენინგებისა და სამუშაო </w:t>
      </w:r>
      <w:r w:rsidR="00A64309" w:rsidRPr="00806B75">
        <w:rPr>
          <w:rFonts w:ascii="Sylfaen" w:hAnsi="Sylfaen"/>
          <w:sz w:val="24"/>
          <w:szCs w:val="24"/>
          <w:lang w:val="ka-GE"/>
        </w:rPr>
        <w:t xml:space="preserve">შეხვედრების მეშვეობით, </w:t>
      </w:r>
      <w:r w:rsidRPr="00806B75">
        <w:rPr>
          <w:rFonts w:ascii="Sylfaen" w:hAnsi="Sylfaen"/>
          <w:sz w:val="24"/>
          <w:szCs w:val="24"/>
          <w:lang w:val="ka-GE"/>
        </w:rPr>
        <w:t xml:space="preserve">გეოგრაფიული მდებარეობის თვალსაზრისით </w:t>
      </w:r>
      <w:r w:rsidR="001F1F37" w:rsidRPr="00806B75">
        <w:rPr>
          <w:rFonts w:ascii="Sylfaen" w:hAnsi="Sylfaen"/>
          <w:sz w:val="24"/>
          <w:szCs w:val="24"/>
          <w:lang w:val="ka-GE"/>
        </w:rPr>
        <w:t>მთელ</w:t>
      </w:r>
      <w:r w:rsidR="00A64309" w:rsidRPr="00806B75">
        <w:rPr>
          <w:rFonts w:ascii="Sylfaen" w:hAnsi="Sylfaen"/>
          <w:sz w:val="24"/>
          <w:szCs w:val="24"/>
          <w:lang w:val="ka-GE"/>
        </w:rPr>
        <w:t>ი</w:t>
      </w:r>
      <w:r w:rsidRPr="00806B75">
        <w:rPr>
          <w:rFonts w:ascii="Sylfaen" w:hAnsi="Sylfaen"/>
          <w:sz w:val="24"/>
          <w:szCs w:val="24"/>
          <w:lang w:val="ka-GE"/>
        </w:rPr>
        <w:t xml:space="preserve"> საქართველოს </w:t>
      </w:r>
      <w:r w:rsidR="00A64309" w:rsidRPr="00806B75">
        <w:rPr>
          <w:rFonts w:ascii="Sylfaen" w:hAnsi="Sylfaen"/>
          <w:sz w:val="24"/>
          <w:szCs w:val="24"/>
          <w:lang w:val="ka-GE"/>
        </w:rPr>
        <w:t>მასშტაბით</w:t>
      </w:r>
      <w:r w:rsidR="00A64309" w:rsidRPr="00806B75">
        <w:rPr>
          <w:rStyle w:val="FootnoteReference"/>
          <w:rFonts w:ascii="Sylfaen" w:hAnsi="Sylfaen"/>
          <w:sz w:val="24"/>
          <w:szCs w:val="24"/>
          <w:lang w:val="ka-GE"/>
        </w:rPr>
        <w:footnoteReference w:id="9"/>
      </w:r>
      <w:r w:rsidR="00A64309" w:rsidRPr="00806B75">
        <w:rPr>
          <w:rFonts w:ascii="Sylfaen" w:hAnsi="Sylfaen"/>
          <w:sz w:val="24"/>
          <w:szCs w:val="24"/>
          <w:lang w:val="ka-GE"/>
        </w:rPr>
        <w:t xml:space="preserve">. </w:t>
      </w:r>
    </w:p>
    <w:p w14:paraId="144C55D8" w14:textId="77777777" w:rsidR="00601485" w:rsidRPr="00806B75" w:rsidRDefault="00601485" w:rsidP="001F7219">
      <w:pPr>
        <w:spacing w:line="240" w:lineRule="auto"/>
        <w:ind w:left="360"/>
        <w:jc w:val="both"/>
        <w:rPr>
          <w:rFonts w:ascii="Sylfaen" w:hAnsi="Sylfaen" w:cs="Sylfaen"/>
          <w:sz w:val="24"/>
          <w:szCs w:val="24"/>
          <w:lang w:val="ka-GE"/>
        </w:rPr>
      </w:pPr>
    </w:p>
    <w:p w14:paraId="4F860022" w14:textId="77777777" w:rsidR="00601485" w:rsidRPr="00806B75" w:rsidRDefault="00601485" w:rsidP="001F7219">
      <w:pPr>
        <w:spacing w:line="240" w:lineRule="auto"/>
        <w:jc w:val="both"/>
        <w:rPr>
          <w:rFonts w:ascii="Sylfaen" w:hAnsi="Sylfaen"/>
          <w:b/>
          <w:sz w:val="24"/>
          <w:szCs w:val="24"/>
          <w:lang w:val="ka-GE"/>
        </w:rPr>
      </w:pPr>
      <w:r w:rsidRPr="00806B75">
        <w:rPr>
          <w:rFonts w:ascii="Sylfaen" w:hAnsi="Sylfaen" w:cs="Sylfaen"/>
          <w:b/>
          <w:sz w:val="24"/>
          <w:szCs w:val="24"/>
          <w:lang w:val="ka-GE"/>
        </w:rPr>
        <w:t>ტექნიკური</w:t>
      </w:r>
      <w:r w:rsidRPr="00806B75">
        <w:rPr>
          <w:rFonts w:ascii="Sylfaen" w:hAnsi="Sylfaen"/>
          <w:b/>
          <w:sz w:val="24"/>
          <w:szCs w:val="24"/>
          <w:lang w:val="ka-GE"/>
        </w:rPr>
        <w:t xml:space="preserve"> რესურსი</w:t>
      </w:r>
      <w:r w:rsidR="00602329" w:rsidRPr="00806B75">
        <w:rPr>
          <w:rFonts w:ascii="Sylfaen" w:hAnsi="Sylfaen"/>
          <w:b/>
          <w:sz w:val="24"/>
          <w:szCs w:val="24"/>
          <w:lang w:val="ka-GE"/>
        </w:rPr>
        <w:t>:</w:t>
      </w:r>
    </w:p>
    <w:p w14:paraId="123F5286" w14:textId="77777777" w:rsidR="00F178A1" w:rsidRPr="00806B75" w:rsidRDefault="00601485" w:rsidP="001F7219">
      <w:pPr>
        <w:spacing w:line="240" w:lineRule="auto"/>
        <w:jc w:val="both"/>
        <w:rPr>
          <w:rFonts w:ascii="Sylfaen" w:hAnsi="Sylfaen" w:cs="Sylfaen"/>
          <w:sz w:val="24"/>
          <w:szCs w:val="24"/>
          <w:lang w:val="ka-GE"/>
        </w:rPr>
      </w:pPr>
      <w:r w:rsidRPr="00806B75">
        <w:rPr>
          <w:rFonts w:ascii="Sylfaen" w:hAnsi="Sylfaen" w:cs="Sylfaen"/>
          <w:sz w:val="24"/>
          <w:szCs w:val="24"/>
          <w:lang w:val="ka-GE"/>
        </w:rPr>
        <w:t xml:space="preserve">სტრატეგიის ფარგლებში დაგეგმილი სხვადასხვა ღონისძიებების ფოტო-ვიდეო გადაღებისათვის საჭირო ტექნიკური აღჭურვილობა არსებობს ყველა სამთავრობო </w:t>
      </w:r>
      <w:r w:rsidRPr="00806B75">
        <w:rPr>
          <w:rFonts w:ascii="Sylfaen" w:hAnsi="Sylfaen" w:cs="Sylfaen"/>
          <w:sz w:val="24"/>
          <w:szCs w:val="24"/>
          <w:lang w:val="ka-GE"/>
        </w:rPr>
        <w:lastRenderedPageBreak/>
        <w:t xml:space="preserve">უწყებაში, ხოლო ღონისძიებების გაშუქების უზრუნველყოფა შესაძლოა მოხდეს სახელმწიფო სტრუქტურების საკომუნიკაციო არხების მეშვეობით. </w:t>
      </w:r>
    </w:p>
    <w:p w14:paraId="6B611A04" w14:textId="224D935B" w:rsidR="006411B0" w:rsidRPr="00806B75" w:rsidRDefault="00601485" w:rsidP="001F7219">
      <w:pPr>
        <w:spacing w:line="240" w:lineRule="auto"/>
        <w:jc w:val="both"/>
        <w:rPr>
          <w:rFonts w:ascii="Sylfaen" w:hAnsi="Sylfaen" w:cs="Sylfaen"/>
          <w:sz w:val="24"/>
          <w:szCs w:val="24"/>
          <w:lang w:val="ka-GE"/>
        </w:rPr>
      </w:pPr>
      <w:r w:rsidRPr="00806B75">
        <w:rPr>
          <w:rFonts w:ascii="Sylfaen" w:hAnsi="Sylfaen" w:cs="Sylfaen"/>
          <w:sz w:val="24"/>
          <w:szCs w:val="24"/>
          <w:lang w:val="ka-GE"/>
        </w:rPr>
        <w:t xml:space="preserve">კამპანიების ფარგლებში დაგეგმილი გარე რეკლამისათვის შესაძლოა გამოყენებულ იქნას საჯარო </w:t>
      </w:r>
      <w:r w:rsidR="006411B0" w:rsidRPr="00806B75">
        <w:rPr>
          <w:rFonts w:ascii="Sylfaen" w:hAnsi="Sylfaen" w:cs="Sylfaen"/>
          <w:sz w:val="24"/>
          <w:szCs w:val="24"/>
          <w:lang w:val="ka-GE"/>
        </w:rPr>
        <w:t>სტრუქტურების ინფრასტრუქტურა</w:t>
      </w:r>
      <w:r w:rsidR="00A64309" w:rsidRPr="00806B75">
        <w:rPr>
          <w:rStyle w:val="FootnoteReference"/>
          <w:rFonts w:ascii="Sylfaen" w:hAnsi="Sylfaen" w:cs="Sylfaen"/>
          <w:sz w:val="24"/>
          <w:szCs w:val="24"/>
          <w:lang w:val="ka-GE"/>
        </w:rPr>
        <w:footnoteReference w:id="10"/>
      </w:r>
      <w:r w:rsidR="006411B0" w:rsidRPr="00806B75">
        <w:rPr>
          <w:rFonts w:ascii="Sylfaen" w:hAnsi="Sylfaen" w:cs="Sylfaen"/>
          <w:sz w:val="24"/>
          <w:szCs w:val="24"/>
          <w:lang w:val="ka-GE"/>
        </w:rPr>
        <w:t xml:space="preserve"> და მატერიალური რესურსი</w:t>
      </w:r>
      <w:r w:rsidR="006411B0" w:rsidRPr="00806B75">
        <w:rPr>
          <w:rStyle w:val="FootnoteReference"/>
          <w:rFonts w:ascii="Sylfaen" w:hAnsi="Sylfaen" w:cs="Sylfaen"/>
          <w:sz w:val="24"/>
          <w:szCs w:val="24"/>
          <w:lang w:val="ka-GE"/>
        </w:rPr>
        <w:footnoteReference w:id="11"/>
      </w:r>
      <w:r w:rsidRPr="00806B75">
        <w:rPr>
          <w:rFonts w:ascii="Sylfaen" w:hAnsi="Sylfaen" w:cs="Sylfaen"/>
          <w:sz w:val="24"/>
          <w:szCs w:val="24"/>
          <w:lang w:val="ka-GE"/>
        </w:rPr>
        <w:t xml:space="preserve">. </w:t>
      </w:r>
    </w:p>
    <w:p w14:paraId="2C6864DE" w14:textId="2EEDFA2C" w:rsidR="007A12F8" w:rsidRPr="00806B75" w:rsidRDefault="00F42D87" w:rsidP="001F7219">
      <w:pPr>
        <w:spacing w:line="240" w:lineRule="auto"/>
        <w:jc w:val="both"/>
        <w:rPr>
          <w:rFonts w:ascii="Sylfaen" w:hAnsi="Sylfaen"/>
          <w:sz w:val="24"/>
          <w:szCs w:val="24"/>
        </w:rPr>
      </w:pPr>
      <w:r w:rsidRPr="00806B75">
        <w:rPr>
          <w:rFonts w:ascii="Sylfaen" w:hAnsi="Sylfaen" w:cs="Sylfaen"/>
          <w:sz w:val="24"/>
          <w:szCs w:val="24"/>
          <w:lang w:val="ka-GE"/>
        </w:rPr>
        <w:t xml:space="preserve">მნიშვნელოვანია, </w:t>
      </w:r>
      <w:r w:rsidR="00CF349C" w:rsidRPr="00806B75">
        <w:rPr>
          <w:rFonts w:ascii="Sylfaen" w:hAnsi="Sylfaen" w:cs="Sylfaen"/>
          <w:sz w:val="24"/>
          <w:szCs w:val="24"/>
          <w:lang w:val="ka-GE"/>
        </w:rPr>
        <w:t>ქალთა მიმართ</w:t>
      </w:r>
      <w:r w:rsidR="003B50CA" w:rsidRPr="00806B75">
        <w:rPr>
          <w:rFonts w:ascii="Sylfaen" w:hAnsi="Sylfaen" w:cs="Sylfaen"/>
          <w:sz w:val="24"/>
          <w:szCs w:val="24"/>
          <w:lang w:val="ka-GE"/>
        </w:rPr>
        <w:t xml:space="preserve"> და </w:t>
      </w:r>
      <w:r w:rsidR="00CF349C" w:rsidRPr="00806B75">
        <w:rPr>
          <w:rFonts w:ascii="Sylfaen" w:hAnsi="Sylfaen" w:cs="Sylfaen"/>
          <w:sz w:val="24"/>
          <w:szCs w:val="24"/>
          <w:lang w:val="ka-GE"/>
        </w:rPr>
        <w:t>ოჯახში ძალადობის</w:t>
      </w:r>
      <w:r w:rsidR="003B50CA" w:rsidRPr="00806B75">
        <w:rPr>
          <w:rFonts w:ascii="Sylfaen" w:hAnsi="Sylfaen" w:cs="Sylfaen"/>
          <w:sz w:val="24"/>
          <w:szCs w:val="24"/>
          <w:lang w:val="ka-GE"/>
        </w:rPr>
        <w:t xml:space="preserve"> </w:t>
      </w:r>
      <w:r w:rsidR="00CF349C" w:rsidRPr="00806B75">
        <w:rPr>
          <w:rFonts w:ascii="Sylfaen" w:hAnsi="Sylfaen" w:cs="Sylfaen"/>
          <w:sz w:val="24"/>
          <w:szCs w:val="24"/>
          <w:lang w:val="ka-GE"/>
        </w:rPr>
        <w:t xml:space="preserve">წინააღმდეგ მიმართული </w:t>
      </w:r>
      <w:r w:rsidRPr="00806B75">
        <w:rPr>
          <w:rFonts w:ascii="Sylfaen" w:hAnsi="Sylfaen" w:cs="Sylfaen"/>
          <w:sz w:val="24"/>
          <w:szCs w:val="24"/>
          <w:lang w:val="ka-GE"/>
        </w:rPr>
        <w:t>უკვე</w:t>
      </w:r>
      <w:r w:rsidR="00CF349C" w:rsidRPr="00806B75">
        <w:rPr>
          <w:rFonts w:ascii="Sylfaen" w:hAnsi="Sylfaen" w:cs="Sylfaen"/>
          <w:sz w:val="24"/>
          <w:szCs w:val="24"/>
          <w:lang w:val="ka-GE"/>
        </w:rPr>
        <w:t xml:space="preserve"> </w:t>
      </w:r>
      <w:r w:rsidRPr="00806B75">
        <w:rPr>
          <w:rFonts w:ascii="Sylfaen" w:hAnsi="Sylfaen" w:cs="Sylfaen"/>
          <w:sz w:val="24"/>
          <w:szCs w:val="24"/>
          <w:lang w:val="ka-GE"/>
        </w:rPr>
        <w:t xml:space="preserve">არსებული კამპანიების რესურსების გამოყენებაც, </w:t>
      </w:r>
      <w:r w:rsidR="006411B0" w:rsidRPr="00806B75">
        <w:rPr>
          <w:rFonts w:ascii="Sylfaen" w:hAnsi="Sylfaen" w:cs="Sylfaen"/>
          <w:sz w:val="24"/>
          <w:szCs w:val="24"/>
          <w:lang w:val="ka-GE"/>
        </w:rPr>
        <w:t>ამ მიმართულებით განიხილება როგორც ონლაინ პლატფორმები</w:t>
      </w:r>
      <w:r w:rsidR="006411B0" w:rsidRPr="00806B75">
        <w:rPr>
          <w:rStyle w:val="FootnoteReference"/>
          <w:rFonts w:ascii="Sylfaen" w:hAnsi="Sylfaen" w:cs="Sylfaen"/>
          <w:sz w:val="24"/>
          <w:szCs w:val="24"/>
          <w:lang w:val="ka-GE"/>
        </w:rPr>
        <w:footnoteReference w:id="12"/>
      </w:r>
      <w:r w:rsidR="006411B0" w:rsidRPr="00806B75">
        <w:rPr>
          <w:rFonts w:ascii="Sylfaen" w:hAnsi="Sylfaen" w:cs="Sylfaen"/>
          <w:sz w:val="24"/>
          <w:szCs w:val="24"/>
          <w:lang w:val="ka-GE"/>
        </w:rPr>
        <w:t>, ასევე</w:t>
      </w:r>
      <w:r w:rsidR="00481FA8" w:rsidRPr="00806B75">
        <w:rPr>
          <w:rFonts w:ascii="Sylfaen" w:hAnsi="Sylfaen" w:cs="Sylfaen"/>
          <w:sz w:val="24"/>
          <w:szCs w:val="24"/>
          <w:lang w:val="ka-GE"/>
        </w:rPr>
        <w:t xml:space="preserve"> ამ</w:t>
      </w:r>
      <w:r w:rsidR="00F178A1" w:rsidRPr="00806B75">
        <w:rPr>
          <w:rFonts w:ascii="Sylfaen" w:hAnsi="Sylfaen" w:cs="Sylfaen"/>
          <w:sz w:val="24"/>
          <w:szCs w:val="24"/>
        </w:rPr>
        <w:t xml:space="preserve"> </w:t>
      </w:r>
      <w:r w:rsidR="006411B0" w:rsidRPr="00806B75">
        <w:rPr>
          <w:rFonts w:ascii="Sylfaen" w:hAnsi="Sylfaen" w:cs="Sylfaen"/>
          <w:sz w:val="24"/>
          <w:szCs w:val="24"/>
          <w:lang w:val="ka-GE"/>
        </w:rPr>
        <w:t>სფეროში უკვე არსებული ინტელექტუალური აქტივები</w:t>
      </w:r>
      <w:r w:rsidR="00276750" w:rsidRPr="00806B75">
        <w:rPr>
          <w:rFonts w:ascii="Sylfaen" w:hAnsi="Sylfaen" w:cs="Sylfaen"/>
          <w:sz w:val="24"/>
          <w:szCs w:val="24"/>
          <w:lang w:val="ka-GE"/>
        </w:rPr>
        <w:t xml:space="preserve"> </w:t>
      </w:r>
      <w:r w:rsidR="006411B0" w:rsidRPr="00806B75">
        <w:rPr>
          <w:rStyle w:val="FootnoteReference"/>
          <w:rFonts w:ascii="Sylfaen" w:hAnsi="Sylfaen" w:cs="Sylfaen"/>
          <w:sz w:val="24"/>
          <w:szCs w:val="24"/>
          <w:lang w:val="ka-GE"/>
        </w:rPr>
        <w:footnoteReference w:id="13"/>
      </w:r>
      <w:r w:rsidR="006411B0" w:rsidRPr="00806B75">
        <w:rPr>
          <w:rFonts w:ascii="Sylfaen" w:hAnsi="Sylfaen" w:cs="Sylfaen"/>
          <w:sz w:val="24"/>
          <w:szCs w:val="24"/>
          <w:lang w:val="ka-GE"/>
        </w:rPr>
        <w:t xml:space="preserve">. </w:t>
      </w:r>
    </w:p>
    <w:p w14:paraId="26DF4A79" w14:textId="4904A4C3" w:rsidR="007A12F8" w:rsidRPr="00806B75" w:rsidRDefault="009D10DD" w:rsidP="001F7219">
      <w:pPr>
        <w:pStyle w:val="Heading1"/>
        <w:spacing w:line="240" w:lineRule="auto"/>
        <w:rPr>
          <w:rFonts w:ascii="Sylfaen" w:hAnsi="Sylfaen" w:cs="Sylfaen"/>
          <w:sz w:val="24"/>
          <w:szCs w:val="24"/>
          <w:lang w:val="ka-GE"/>
        </w:rPr>
      </w:pPr>
      <w:r>
        <w:rPr>
          <w:rFonts w:ascii="Sylfaen" w:hAnsi="Sylfaen" w:cs="Sylfaen"/>
          <w:sz w:val="24"/>
          <w:szCs w:val="24"/>
          <w:lang w:val="ka-GE"/>
        </w:rPr>
        <w:t xml:space="preserve">კოორდინაცია </w:t>
      </w:r>
      <w:r w:rsidR="007A12F8" w:rsidRPr="00806B75">
        <w:rPr>
          <w:rFonts w:ascii="Sylfaen" w:hAnsi="Sylfaen" w:cs="Sylfaen"/>
          <w:sz w:val="24"/>
          <w:szCs w:val="24"/>
          <w:lang w:val="ka-GE"/>
        </w:rPr>
        <w:t xml:space="preserve">და თანამშრომლობა </w:t>
      </w:r>
    </w:p>
    <w:p w14:paraId="04BEC586" w14:textId="77777777" w:rsidR="00AA530F" w:rsidRPr="00806B75" w:rsidRDefault="00AA530F" w:rsidP="001F7219">
      <w:pPr>
        <w:spacing w:line="240" w:lineRule="auto"/>
        <w:jc w:val="both"/>
        <w:rPr>
          <w:rFonts w:ascii="Sylfaen" w:hAnsi="Sylfaen"/>
          <w:sz w:val="24"/>
          <w:szCs w:val="24"/>
          <w:lang w:val="ka-GE"/>
        </w:rPr>
      </w:pPr>
    </w:p>
    <w:p w14:paraId="620B48C4" w14:textId="5640886E" w:rsidR="00AA530F" w:rsidRPr="00806B75" w:rsidRDefault="00A13760" w:rsidP="001F7219">
      <w:pPr>
        <w:spacing w:line="240" w:lineRule="auto"/>
        <w:jc w:val="both"/>
        <w:rPr>
          <w:rFonts w:ascii="Sylfaen" w:hAnsi="Sylfaen"/>
          <w:sz w:val="24"/>
          <w:szCs w:val="24"/>
          <w:lang w:val="ka-GE"/>
        </w:rPr>
      </w:pPr>
      <w:r w:rsidRPr="00806B75">
        <w:rPr>
          <w:rFonts w:ascii="Sylfaen" w:hAnsi="Sylfaen"/>
          <w:sz w:val="24"/>
          <w:szCs w:val="24"/>
          <w:lang w:val="ka-GE"/>
        </w:rPr>
        <w:t>აღნიშნული სტრატეგიის ეფექტიანი განხორციელებისა</w:t>
      </w:r>
      <w:r w:rsidR="00AA530F" w:rsidRPr="00806B75">
        <w:rPr>
          <w:rFonts w:ascii="Sylfaen" w:hAnsi="Sylfaen"/>
          <w:sz w:val="24"/>
          <w:szCs w:val="24"/>
          <w:lang w:val="ka-GE"/>
        </w:rPr>
        <w:t xml:space="preserve"> და საერთო მიზნების მიღწევისათვის </w:t>
      </w:r>
      <w:r w:rsidRPr="00806B75">
        <w:rPr>
          <w:rFonts w:ascii="Sylfaen" w:hAnsi="Sylfaen"/>
          <w:sz w:val="24"/>
          <w:szCs w:val="24"/>
          <w:lang w:val="ka-GE"/>
        </w:rPr>
        <w:t xml:space="preserve">მნიშვნელოვანია </w:t>
      </w:r>
      <w:r w:rsidR="00066E4E" w:rsidRPr="00806B75">
        <w:rPr>
          <w:rFonts w:ascii="Sylfaen" w:hAnsi="Sylfaen" w:cs="Sylfaen"/>
          <w:color w:val="000000"/>
          <w:sz w:val="24"/>
          <w:szCs w:val="24"/>
        </w:rPr>
        <w:t>პასუხისმგებელ</w:t>
      </w:r>
      <w:r w:rsidR="00066E4E" w:rsidRPr="00806B75">
        <w:rPr>
          <w:rFonts w:ascii="Sylfaen" w:hAnsi="Sylfaen"/>
          <w:color w:val="000000"/>
          <w:sz w:val="24"/>
          <w:szCs w:val="24"/>
        </w:rPr>
        <w:t xml:space="preserve"> </w:t>
      </w:r>
      <w:r w:rsidR="00066E4E" w:rsidRPr="00806B75">
        <w:rPr>
          <w:rFonts w:ascii="Sylfaen" w:hAnsi="Sylfaen" w:cs="Sylfaen"/>
          <w:color w:val="000000"/>
          <w:sz w:val="24"/>
          <w:szCs w:val="24"/>
        </w:rPr>
        <w:t>უწყებათა</w:t>
      </w:r>
      <w:r w:rsidR="00066E4E" w:rsidRPr="00806B75">
        <w:rPr>
          <w:rFonts w:ascii="Sylfaen" w:hAnsi="Sylfaen"/>
          <w:color w:val="000000"/>
          <w:sz w:val="24"/>
          <w:szCs w:val="24"/>
        </w:rPr>
        <w:t xml:space="preserve"> </w:t>
      </w:r>
      <w:r w:rsidR="00066E4E" w:rsidRPr="00806B75">
        <w:rPr>
          <w:rFonts w:ascii="Sylfaen" w:hAnsi="Sylfaen" w:cs="Sylfaen"/>
          <w:color w:val="000000"/>
          <w:sz w:val="24"/>
          <w:szCs w:val="24"/>
        </w:rPr>
        <w:t>კოორდინირებულ</w:t>
      </w:r>
      <w:r w:rsidRPr="00806B75">
        <w:rPr>
          <w:rFonts w:ascii="Sylfaen" w:hAnsi="Sylfaen" w:cs="Sylfaen"/>
          <w:color w:val="000000"/>
          <w:sz w:val="24"/>
          <w:szCs w:val="24"/>
          <w:lang w:val="ka-GE"/>
        </w:rPr>
        <w:t>ი</w:t>
      </w:r>
      <w:r w:rsidR="00AA530F" w:rsidRPr="00806B75">
        <w:rPr>
          <w:rFonts w:ascii="Sylfaen" w:hAnsi="Sylfaen" w:cs="Sylfaen"/>
          <w:color w:val="000000"/>
          <w:sz w:val="24"/>
          <w:szCs w:val="24"/>
          <w:lang w:val="ka-GE"/>
        </w:rPr>
        <w:t xml:space="preserve"> მუშაობა</w:t>
      </w:r>
      <w:r w:rsidR="00A13FDF" w:rsidRPr="00806B75">
        <w:rPr>
          <w:rFonts w:ascii="Sylfaen" w:hAnsi="Sylfaen" w:cs="Sylfaen"/>
          <w:color w:val="000000"/>
          <w:sz w:val="24"/>
          <w:szCs w:val="24"/>
          <w:lang w:val="ka-GE"/>
        </w:rPr>
        <w:t>, ისევე როგორც</w:t>
      </w:r>
      <w:r w:rsidRPr="00806B75">
        <w:rPr>
          <w:rFonts w:ascii="Sylfaen" w:hAnsi="Sylfaen" w:cs="Sylfaen"/>
          <w:color w:val="000000"/>
          <w:sz w:val="24"/>
          <w:szCs w:val="24"/>
          <w:lang w:val="ka-GE"/>
        </w:rPr>
        <w:t xml:space="preserve"> </w:t>
      </w:r>
      <w:r w:rsidR="00AA530F" w:rsidRPr="00806B75">
        <w:rPr>
          <w:rFonts w:ascii="Sylfaen" w:hAnsi="Sylfaen" w:cs="Sylfaen"/>
          <w:color w:val="000000"/>
          <w:sz w:val="24"/>
          <w:szCs w:val="24"/>
          <w:lang w:val="ka-GE"/>
        </w:rPr>
        <w:t xml:space="preserve">აქტიური თანამშრომლობა სხვადასხვა სტრუქტურისა და სექტორის წარმომადგენლებთან. </w:t>
      </w:r>
      <w:r w:rsidR="00AA530F" w:rsidRPr="00806B75">
        <w:rPr>
          <w:rFonts w:ascii="Sylfaen" w:hAnsi="Sylfaen"/>
          <w:sz w:val="24"/>
          <w:szCs w:val="24"/>
          <w:lang w:val="ka-GE"/>
        </w:rPr>
        <w:t>ა</w:t>
      </w:r>
      <w:r w:rsidR="006411B0" w:rsidRPr="00806B75">
        <w:rPr>
          <w:rFonts w:ascii="Sylfaen" w:hAnsi="Sylfaen"/>
          <w:sz w:val="24"/>
          <w:szCs w:val="24"/>
          <w:lang w:val="ka-GE"/>
        </w:rPr>
        <w:t>ღსანიშნავია პარლამენტის გენდერული თანასწორობის საბჭოს ჩართულობის აუცილებლობა პროცესის დაგეგმ</w:t>
      </w:r>
      <w:r w:rsidR="00AA530F" w:rsidRPr="00806B75">
        <w:rPr>
          <w:rFonts w:ascii="Sylfaen" w:hAnsi="Sylfaen"/>
          <w:sz w:val="24"/>
          <w:szCs w:val="24"/>
          <w:lang w:val="ka-GE"/>
        </w:rPr>
        <w:t>ვასა</w:t>
      </w:r>
      <w:r w:rsidR="006411B0" w:rsidRPr="00806B75">
        <w:rPr>
          <w:rFonts w:ascii="Sylfaen" w:hAnsi="Sylfaen"/>
          <w:sz w:val="24"/>
          <w:szCs w:val="24"/>
          <w:lang w:val="ka-GE"/>
        </w:rPr>
        <w:t xml:space="preserve"> და განხორციელებ</w:t>
      </w:r>
      <w:r w:rsidR="00AA530F" w:rsidRPr="00806B75">
        <w:rPr>
          <w:rFonts w:ascii="Sylfaen" w:hAnsi="Sylfaen"/>
          <w:sz w:val="24"/>
          <w:szCs w:val="24"/>
          <w:lang w:val="ka-GE"/>
        </w:rPr>
        <w:t xml:space="preserve">აში. </w:t>
      </w:r>
    </w:p>
    <w:p w14:paraId="6B78B7F7" w14:textId="2089501B" w:rsidR="00E63AFB" w:rsidRPr="00806B75" w:rsidRDefault="00E63AFB" w:rsidP="001F7219">
      <w:pPr>
        <w:spacing w:line="240" w:lineRule="auto"/>
        <w:jc w:val="both"/>
        <w:rPr>
          <w:rFonts w:ascii="Sylfaen" w:hAnsi="Sylfaen"/>
          <w:color w:val="000000"/>
          <w:sz w:val="24"/>
          <w:szCs w:val="24"/>
          <w:lang w:val="ka-GE"/>
        </w:rPr>
      </w:pPr>
      <w:r w:rsidRPr="00806B75">
        <w:rPr>
          <w:rFonts w:ascii="Sylfaen" w:hAnsi="Sylfaen"/>
          <w:sz w:val="24"/>
          <w:szCs w:val="24"/>
          <w:lang w:val="ka-GE"/>
        </w:rPr>
        <w:t>განსაკუთრებით დიდი როლი აქვს</w:t>
      </w:r>
      <w:r w:rsidR="00AA530F" w:rsidRPr="00806B75">
        <w:rPr>
          <w:rFonts w:ascii="Sylfaen" w:hAnsi="Sylfaen"/>
          <w:sz w:val="24"/>
          <w:szCs w:val="24"/>
        </w:rPr>
        <w:t xml:space="preserve"> </w:t>
      </w:r>
      <w:r w:rsidRPr="00806B75">
        <w:rPr>
          <w:rFonts w:ascii="Sylfaen" w:hAnsi="Sylfaen"/>
          <w:sz w:val="24"/>
          <w:szCs w:val="24"/>
          <w:lang w:val="ka-GE"/>
        </w:rPr>
        <w:t>მედიას, როგორ</w:t>
      </w:r>
      <w:r w:rsidRPr="00806B75">
        <w:rPr>
          <w:rFonts w:ascii="Sylfaen" w:hAnsi="Sylfaen"/>
          <w:color w:val="000000"/>
          <w:sz w:val="24"/>
          <w:szCs w:val="24"/>
          <w:lang w:val="ka-GE"/>
        </w:rPr>
        <w:t xml:space="preserve"> სოციალური ცვლილებების კატალიზატორს</w:t>
      </w:r>
      <w:r w:rsidR="00AA530F" w:rsidRPr="00806B75">
        <w:rPr>
          <w:rFonts w:ascii="Sylfaen" w:hAnsi="Sylfaen"/>
          <w:color w:val="000000"/>
          <w:sz w:val="24"/>
          <w:szCs w:val="24"/>
          <w:lang w:val="ka-GE"/>
        </w:rPr>
        <w:t xml:space="preserve"> </w:t>
      </w:r>
      <w:r w:rsidRPr="00806B75">
        <w:rPr>
          <w:rFonts w:ascii="Sylfaen" w:hAnsi="Sylfaen"/>
          <w:color w:val="000000"/>
          <w:sz w:val="24"/>
          <w:szCs w:val="24"/>
          <w:lang w:val="ka-GE"/>
        </w:rPr>
        <w:t>და შესაბამისად მნიშვნელოვანია</w:t>
      </w:r>
      <w:r w:rsidR="00AA530F" w:rsidRPr="00806B75">
        <w:rPr>
          <w:rFonts w:ascii="Sylfaen" w:hAnsi="Sylfaen"/>
          <w:color w:val="000000"/>
          <w:sz w:val="24"/>
          <w:szCs w:val="24"/>
          <w:lang w:val="ka-GE"/>
        </w:rPr>
        <w:t xml:space="preserve"> სამთავრობო უწყებების მიერ</w:t>
      </w:r>
      <w:r w:rsidRPr="00806B75">
        <w:rPr>
          <w:rFonts w:ascii="Sylfaen" w:hAnsi="Sylfaen"/>
          <w:color w:val="000000"/>
          <w:sz w:val="24"/>
          <w:szCs w:val="24"/>
          <w:lang w:val="ka-GE"/>
        </w:rPr>
        <w:t xml:space="preserve"> </w:t>
      </w:r>
      <w:r w:rsidR="00AA530F" w:rsidRPr="00806B75">
        <w:rPr>
          <w:rFonts w:ascii="Sylfaen" w:hAnsi="Sylfaen"/>
          <w:sz w:val="24"/>
          <w:szCs w:val="24"/>
          <w:lang w:val="ka-GE"/>
        </w:rPr>
        <w:t>სტრატეგიული და თანამიმდევრული თანამშრომლობა მედიის წარმომადგენლებთან.</w:t>
      </w:r>
    </w:p>
    <w:p w14:paraId="62BFE8D3" w14:textId="36FB8DB9" w:rsidR="003E6DD9" w:rsidRPr="00806B75" w:rsidRDefault="00F178A1" w:rsidP="001F7219">
      <w:pPr>
        <w:spacing w:line="240" w:lineRule="auto"/>
        <w:jc w:val="both"/>
        <w:rPr>
          <w:rFonts w:ascii="Sylfaen" w:hAnsi="Sylfaen"/>
          <w:sz w:val="24"/>
          <w:szCs w:val="24"/>
          <w:lang w:val="ka-GE"/>
        </w:rPr>
      </w:pPr>
      <w:r w:rsidRPr="00806B75">
        <w:rPr>
          <w:rFonts w:ascii="Sylfaen" w:hAnsi="Sylfaen"/>
          <w:sz w:val="24"/>
          <w:szCs w:val="24"/>
          <w:lang w:val="ka-GE"/>
        </w:rPr>
        <w:t>სტრატეგიით</w:t>
      </w:r>
      <w:r w:rsidR="006411B0" w:rsidRPr="00806B75">
        <w:rPr>
          <w:rFonts w:ascii="Sylfaen" w:hAnsi="Sylfaen"/>
          <w:sz w:val="24"/>
          <w:szCs w:val="24"/>
          <w:lang w:val="ka-GE"/>
        </w:rPr>
        <w:t xml:space="preserve"> </w:t>
      </w:r>
      <w:r w:rsidRPr="00806B75">
        <w:rPr>
          <w:rFonts w:ascii="Sylfaen" w:hAnsi="Sylfaen"/>
          <w:sz w:val="24"/>
          <w:szCs w:val="24"/>
          <w:lang w:val="ka-GE"/>
        </w:rPr>
        <w:t>დასახული მიზნების მისაღწევად</w:t>
      </w:r>
      <w:r w:rsidR="006411B0" w:rsidRPr="00806B75">
        <w:rPr>
          <w:rFonts w:ascii="Sylfaen" w:hAnsi="Sylfaen"/>
          <w:sz w:val="24"/>
          <w:szCs w:val="24"/>
          <w:lang w:val="ka-GE"/>
        </w:rPr>
        <w:t xml:space="preserve"> </w:t>
      </w:r>
      <w:r w:rsidR="00481FA8" w:rsidRPr="00806B75">
        <w:rPr>
          <w:rFonts w:ascii="Sylfaen" w:hAnsi="Sylfaen"/>
          <w:sz w:val="24"/>
          <w:szCs w:val="24"/>
          <w:lang w:val="ka-GE"/>
        </w:rPr>
        <w:t xml:space="preserve">საჭიროებისამებრ, მნიშვნელოვანია </w:t>
      </w:r>
      <w:r w:rsidR="006411B0" w:rsidRPr="00806B75">
        <w:rPr>
          <w:rFonts w:ascii="Sylfaen" w:hAnsi="Sylfaen"/>
          <w:sz w:val="24"/>
          <w:szCs w:val="24"/>
          <w:lang w:val="ka-GE"/>
        </w:rPr>
        <w:t xml:space="preserve">დონორი ორგანიზაციების </w:t>
      </w:r>
      <w:r w:rsidRPr="00806B75">
        <w:rPr>
          <w:rFonts w:ascii="Sylfaen" w:hAnsi="Sylfaen"/>
          <w:sz w:val="24"/>
          <w:szCs w:val="24"/>
          <w:lang w:val="ka-GE"/>
        </w:rPr>
        <w:t xml:space="preserve">ექსპერტული მონაწილეობა აღნიშნულ პროცესებში და </w:t>
      </w:r>
      <w:r w:rsidR="00ED48D8" w:rsidRPr="00806B75">
        <w:rPr>
          <w:rFonts w:ascii="Sylfaen" w:hAnsi="Sylfaen"/>
          <w:sz w:val="24"/>
          <w:szCs w:val="24"/>
          <w:lang w:val="ka-GE"/>
        </w:rPr>
        <w:t xml:space="preserve">მათი </w:t>
      </w:r>
      <w:r w:rsidRPr="00806B75">
        <w:rPr>
          <w:rFonts w:ascii="Sylfaen" w:hAnsi="Sylfaen"/>
          <w:sz w:val="24"/>
          <w:szCs w:val="24"/>
          <w:lang w:val="ka-GE"/>
        </w:rPr>
        <w:t xml:space="preserve">ფინანსური </w:t>
      </w:r>
      <w:r w:rsidR="006411B0" w:rsidRPr="00806B75">
        <w:rPr>
          <w:rFonts w:ascii="Sylfaen" w:hAnsi="Sylfaen"/>
          <w:sz w:val="24"/>
          <w:szCs w:val="24"/>
          <w:lang w:val="ka-GE"/>
        </w:rPr>
        <w:t>რესუ</w:t>
      </w:r>
      <w:r w:rsidRPr="00806B75">
        <w:rPr>
          <w:rFonts w:ascii="Sylfaen" w:hAnsi="Sylfaen"/>
          <w:sz w:val="24"/>
          <w:szCs w:val="24"/>
          <w:lang w:val="ka-GE"/>
        </w:rPr>
        <w:t xml:space="preserve">რსის გამოყენება. </w:t>
      </w:r>
    </w:p>
    <w:p w14:paraId="1CAC170C" w14:textId="293CC726" w:rsidR="00066E4E" w:rsidRPr="00806B75" w:rsidRDefault="00066E4E" w:rsidP="001F7219">
      <w:pPr>
        <w:spacing w:line="240" w:lineRule="auto"/>
        <w:jc w:val="both"/>
        <w:rPr>
          <w:rFonts w:ascii="Sylfaen" w:hAnsi="Sylfaen"/>
          <w:sz w:val="24"/>
          <w:szCs w:val="24"/>
          <w:lang w:val="ka-GE"/>
        </w:rPr>
      </w:pPr>
    </w:p>
    <w:p w14:paraId="09C3E9F9" w14:textId="77777777" w:rsidR="00066E4E" w:rsidRPr="00806B75" w:rsidRDefault="00066E4E" w:rsidP="001F7219">
      <w:pPr>
        <w:spacing w:line="240" w:lineRule="auto"/>
        <w:jc w:val="both"/>
        <w:rPr>
          <w:rFonts w:ascii="Sylfaen" w:hAnsi="Sylfaen"/>
          <w:sz w:val="24"/>
          <w:szCs w:val="24"/>
        </w:rPr>
      </w:pPr>
    </w:p>
    <w:sectPr w:rsidR="00066E4E" w:rsidRPr="00806B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20E7F" w14:textId="77777777" w:rsidR="00A81A12" w:rsidRDefault="00A81A12" w:rsidP="00CF4162">
      <w:pPr>
        <w:spacing w:after="0" w:line="240" w:lineRule="auto"/>
      </w:pPr>
      <w:r>
        <w:separator/>
      </w:r>
    </w:p>
  </w:endnote>
  <w:endnote w:type="continuationSeparator" w:id="0">
    <w:p w14:paraId="616C565F" w14:textId="77777777" w:rsidR="00A81A12" w:rsidRDefault="00A81A12" w:rsidP="00CF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100EA" w14:textId="77777777" w:rsidR="001F7219" w:rsidRDefault="001F7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765431"/>
      <w:docPartObj>
        <w:docPartGallery w:val="Page Numbers (Bottom of Page)"/>
        <w:docPartUnique/>
      </w:docPartObj>
    </w:sdtPr>
    <w:sdtEndPr>
      <w:rPr>
        <w:noProof/>
      </w:rPr>
    </w:sdtEndPr>
    <w:sdtContent>
      <w:p w14:paraId="3A1B3C75" w14:textId="2C308057" w:rsidR="001F7219" w:rsidRDefault="001F7219">
        <w:pPr>
          <w:pStyle w:val="Footer"/>
          <w:jc w:val="right"/>
        </w:pPr>
        <w:r>
          <w:fldChar w:fldCharType="begin"/>
        </w:r>
        <w:r>
          <w:instrText xml:space="preserve"> PAGE   \* MERGEFORMAT </w:instrText>
        </w:r>
        <w:r>
          <w:fldChar w:fldCharType="separate"/>
        </w:r>
        <w:r w:rsidR="00B30788">
          <w:rPr>
            <w:noProof/>
          </w:rPr>
          <w:t>8</w:t>
        </w:r>
        <w:r>
          <w:rPr>
            <w:noProof/>
          </w:rPr>
          <w:fldChar w:fldCharType="end"/>
        </w:r>
      </w:p>
    </w:sdtContent>
  </w:sdt>
  <w:p w14:paraId="41EB28A6" w14:textId="77777777" w:rsidR="001F7219" w:rsidRDefault="001F7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7C5E" w14:textId="77777777" w:rsidR="001F7219" w:rsidRDefault="001F7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902BB" w14:textId="77777777" w:rsidR="00A81A12" w:rsidRDefault="00A81A12" w:rsidP="00CF4162">
      <w:pPr>
        <w:spacing w:after="0" w:line="240" w:lineRule="auto"/>
      </w:pPr>
      <w:r>
        <w:separator/>
      </w:r>
    </w:p>
  </w:footnote>
  <w:footnote w:type="continuationSeparator" w:id="0">
    <w:p w14:paraId="0896D150" w14:textId="77777777" w:rsidR="00A81A12" w:rsidRDefault="00A81A12" w:rsidP="00CF4162">
      <w:pPr>
        <w:spacing w:after="0" w:line="240" w:lineRule="auto"/>
      </w:pPr>
      <w:r>
        <w:continuationSeparator/>
      </w:r>
    </w:p>
  </w:footnote>
  <w:footnote w:id="1">
    <w:p w14:paraId="5781A3D6" w14:textId="77777777" w:rsidR="001F7219" w:rsidRDefault="001F7219" w:rsidP="00CF4162">
      <w:pPr>
        <w:pStyle w:val="FootnoteText"/>
      </w:pPr>
      <w:r>
        <w:rPr>
          <w:rStyle w:val="FootnoteReference"/>
        </w:rPr>
        <w:footnoteRef/>
      </w:r>
      <w:r>
        <w:t xml:space="preserve"> </w:t>
      </w:r>
      <w:r w:rsidRPr="00806B75">
        <w:rPr>
          <w:rFonts w:ascii="Sylfaen" w:hAnsi="Sylfaen"/>
          <w:sz w:val="18"/>
          <w:lang w:val="ka-GE"/>
        </w:rPr>
        <w:t>ქალთა მიმართ ძალადობაზე გაეროს გენერალური მდივნის კამპანიის (</w:t>
      </w:r>
      <w:r w:rsidRPr="00806B75">
        <w:rPr>
          <w:sz w:val="18"/>
        </w:rPr>
        <w:t>UNiTE</w:t>
      </w:r>
      <w:r w:rsidRPr="00806B75">
        <w:rPr>
          <w:rFonts w:ascii="Sylfaen" w:hAnsi="Sylfaen"/>
          <w:sz w:val="18"/>
          <w:lang w:val="ka-GE"/>
        </w:rPr>
        <w:t>)-ის ცნობარი.</w:t>
      </w:r>
      <w:r w:rsidRPr="00806B75">
        <w:rPr>
          <w:sz w:val="18"/>
        </w:rPr>
        <w:t xml:space="preserve"> </w:t>
      </w:r>
      <w:r w:rsidRPr="00806B75">
        <w:rPr>
          <w:rFonts w:ascii="Sylfaen" w:hAnsi="Sylfaen"/>
          <w:sz w:val="18"/>
          <w:lang w:val="ka-GE"/>
        </w:rPr>
        <w:t xml:space="preserve">იხილეთ: </w:t>
      </w:r>
      <w:hyperlink r:id="rId1" w:history="1">
        <w:r w:rsidRPr="00806B75">
          <w:rPr>
            <w:rStyle w:val="Hyperlink"/>
            <w:sz w:val="18"/>
          </w:rPr>
          <w:t>http://www.un.org/en/women/endviolence/pdf/VAW.pdf</w:t>
        </w:r>
      </w:hyperlink>
      <w:r w:rsidRPr="00806B75">
        <w:rPr>
          <w:rStyle w:val="Hyperlink"/>
          <w:rFonts w:ascii="Sylfaen" w:hAnsi="Sylfaen"/>
          <w:sz w:val="18"/>
          <w:lang w:val="ka-GE"/>
        </w:rPr>
        <w:t xml:space="preserve"> </w:t>
      </w:r>
      <w:r w:rsidRPr="00806B75">
        <w:rPr>
          <w:sz w:val="18"/>
        </w:rPr>
        <w:t xml:space="preserve"> </w:t>
      </w:r>
    </w:p>
  </w:footnote>
  <w:footnote w:id="2">
    <w:p w14:paraId="37281563" w14:textId="77777777" w:rsidR="001F7219" w:rsidRPr="00806B75" w:rsidRDefault="001F7219" w:rsidP="00C0498A">
      <w:pPr>
        <w:pStyle w:val="FootnoteText"/>
        <w:jc w:val="both"/>
        <w:rPr>
          <w:rFonts w:ascii="Sylfaen" w:hAnsi="Sylfaen"/>
          <w:sz w:val="18"/>
          <w:lang w:val="ka-GE"/>
        </w:rPr>
      </w:pPr>
      <w:r w:rsidRPr="00C0498A">
        <w:rPr>
          <w:rStyle w:val="FootnoteReference"/>
        </w:rPr>
        <w:footnoteRef/>
      </w:r>
      <w:r w:rsidRPr="00C0498A">
        <w:rPr>
          <w:lang w:val="ka-GE"/>
        </w:rPr>
        <w:t xml:space="preserve"> </w:t>
      </w:r>
      <w:r w:rsidRPr="00806B75">
        <w:rPr>
          <w:rFonts w:ascii="Sylfaen" w:hAnsi="Sylfaen"/>
          <w:sz w:val="18"/>
          <w:lang w:val="ka-GE"/>
        </w:rPr>
        <w:t>ევრო საბჭო, ევრო საბჭოს კონვენცია ქალთა მიმართ და ოჯახში ძალადობის პრევენციისა და მასთან ბრძოლის შესახებ, 2011, იხილეთ:</w:t>
      </w:r>
      <w:r w:rsidRPr="00806B75">
        <w:rPr>
          <w:rFonts w:cstheme="minorHAnsi"/>
          <w:sz w:val="18"/>
          <w:lang w:val="ka-GE"/>
        </w:rPr>
        <w:t xml:space="preserve"> </w:t>
      </w:r>
      <w:hyperlink r:id="rId2" w:history="1">
        <w:r w:rsidRPr="00806B75">
          <w:rPr>
            <w:rStyle w:val="Hyperlink"/>
            <w:rFonts w:cstheme="minorHAnsi"/>
            <w:sz w:val="18"/>
            <w:lang w:val="ka-GE"/>
          </w:rPr>
          <w:t>https://rm.coe.int/168046031c</w:t>
        </w:r>
      </w:hyperlink>
    </w:p>
  </w:footnote>
  <w:footnote w:id="3">
    <w:p w14:paraId="6F9D4930" w14:textId="1B8808A0" w:rsidR="001F7219" w:rsidRPr="00806B75" w:rsidRDefault="001F7219">
      <w:pPr>
        <w:pStyle w:val="FootnoteText"/>
        <w:rPr>
          <w:rFonts w:ascii="Sylfaen" w:hAnsi="Sylfaen"/>
          <w:sz w:val="18"/>
          <w:lang w:val="ka-GE"/>
        </w:rPr>
      </w:pPr>
      <w:r w:rsidRPr="00806B75">
        <w:rPr>
          <w:rStyle w:val="FootnoteReference"/>
          <w:sz w:val="18"/>
        </w:rPr>
        <w:footnoteRef/>
      </w:r>
      <w:r w:rsidRPr="00806B75">
        <w:rPr>
          <w:sz w:val="18"/>
        </w:rPr>
        <w:t xml:space="preserve"> </w:t>
      </w:r>
      <w:r w:rsidRPr="00806B75">
        <w:rPr>
          <w:rFonts w:ascii="Sylfaen" w:hAnsi="Sylfaen" w:cs="Arial"/>
          <w:sz w:val="18"/>
          <w:lang w:val="ka-GE"/>
        </w:rPr>
        <w:t>მათ შორის აღსანიშნავია: იუსტიციის სამინისტროს საინფორმაციო კამპანია სლოგანით „იმოქმედე“, საქართველოს შინაგან საქმეთა სამინისტროს პროექტი “შინაგან საქმეთა სამინისტროს ხელშეწყობა ოჯახში ძალადობის წინააღმდეგ ბრძოლაში,” და სოციალურ კამპანია “ძალანდობას”. საქართველოს პროკურატურის მიერ ორგანიზებული პროექტები - “ადგილობრივი საბჭო” და “საზოგადოებრივი პროკურატურა”, რომელთა ფარგლებში ქალთა მიმართ ძალადობის, ოჯახური დანაშაულის პრევენციისა და ცნობიერების ამაღლების კუთხით 2016-2017 წლებში  ღონისძიებები ჩატარდა საქართველოს ყველა რეგიონში.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საინფორმაციო კამპანია სლოგანით "აიხილე თვალები"  და სხვა.</w:t>
      </w:r>
    </w:p>
  </w:footnote>
  <w:footnote w:id="4">
    <w:p w14:paraId="35D49D6F" w14:textId="393B5C0E" w:rsidR="001F7219" w:rsidRPr="00EB5B73" w:rsidRDefault="001F7219" w:rsidP="00EB5B73">
      <w:pPr>
        <w:pStyle w:val="FootnoteText"/>
        <w:jc w:val="both"/>
        <w:rPr>
          <w:rFonts w:ascii="Sylfaen" w:hAnsi="Sylfaen"/>
          <w:lang w:val="ka-GE"/>
        </w:rPr>
      </w:pPr>
      <w:r w:rsidRPr="00806B75">
        <w:rPr>
          <w:rStyle w:val="FootnoteReference"/>
          <w:sz w:val="18"/>
        </w:rPr>
        <w:footnoteRef/>
      </w:r>
      <w:r w:rsidRPr="00806B75">
        <w:rPr>
          <w:sz w:val="18"/>
        </w:rPr>
        <w:t xml:space="preserve"> </w:t>
      </w:r>
      <w:r w:rsidRPr="00806B75">
        <w:rPr>
          <w:rFonts w:ascii="Sylfaen" w:hAnsi="Sylfaen" w:cs="Arial"/>
          <w:sz w:val="18"/>
          <w:lang w:val="ka-GE"/>
        </w:rPr>
        <w:t>2012 წლის განმავლობაში, გამოიცა 294 შემაკავებელი ორდერი, ხოლო 2018 წლის 15 იანვრის მდგომარეობით (1 წლის მონაცემი) გამოიცა 4370 შემაკავებელი ორდერი.</w:t>
      </w:r>
    </w:p>
  </w:footnote>
  <w:footnote w:id="5">
    <w:p w14:paraId="4F371784" w14:textId="4BE45936" w:rsidR="001F7219" w:rsidRPr="0003481F" w:rsidRDefault="001F7219" w:rsidP="00C0498A">
      <w:pPr>
        <w:pStyle w:val="FootnoteText"/>
        <w:jc w:val="both"/>
        <w:rPr>
          <w:rFonts w:ascii="Sylfaen" w:hAnsi="Sylfaen"/>
          <w:sz w:val="18"/>
          <w:lang w:val="ka-GE"/>
        </w:rPr>
      </w:pPr>
      <w:r w:rsidRPr="0003481F">
        <w:rPr>
          <w:rStyle w:val="FootnoteReference"/>
          <w:sz w:val="18"/>
        </w:rPr>
        <w:footnoteRef/>
      </w:r>
      <w:r w:rsidRPr="0003481F">
        <w:rPr>
          <w:sz w:val="18"/>
          <w:lang w:val="ka-GE"/>
        </w:rPr>
        <w:t xml:space="preserve"> </w:t>
      </w:r>
      <w:r w:rsidRPr="0003481F">
        <w:rPr>
          <w:rFonts w:ascii="Sylfaen" w:hAnsi="Sylfaen"/>
          <w:sz w:val="18"/>
          <w:lang w:val="ka-GE"/>
        </w:rPr>
        <w:t xml:space="preserve">აღნიშნულ შეთხვევაში მოიაზრება თითოეულ სამინისტროში არსებული უწყებათაშორისი კომისიის წევრი, </w:t>
      </w:r>
      <w:r w:rsidRPr="0003481F">
        <w:rPr>
          <w:rFonts w:ascii="Sylfaen" w:hAnsi="Sylfaen" w:cs="Sylfaen"/>
          <w:sz w:val="18"/>
          <w:lang w:val="ka-GE"/>
        </w:rPr>
        <w:t>მინისტრის</w:t>
      </w:r>
      <w:r w:rsidRPr="0003481F">
        <w:rPr>
          <w:rFonts w:ascii="Sylfaen" w:hAnsi="Sylfaen"/>
          <w:sz w:val="18"/>
          <w:lang w:val="ka-GE"/>
        </w:rPr>
        <w:t xml:space="preserve"> მოადგილე. </w:t>
      </w:r>
    </w:p>
  </w:footnote>
  <w:footnote w:id="6">
    <w:p w14:paraId="7182F08E" w14:textId="0B04C671" w:rsidR="001F7219" w:rsidRPr="0003481F" w:rsidRDefault="001F7219" w:rsidP="00C0498A">
      <w:pPr>
        <w:pStyle w:val="FootnoteText"/>
        <w:jc w:val="both"/>
        <w:rPr>
          <w:rFonts w:ascii="Sylfaen" w:hAnsi="Sylfaen"/>
          <w:sz w:val="18"/>
          <w:lang w:val="ka-GE"/>
        </w:rPr>
      </w:pPr>
      <w:r w:rsidRPr="0003481F">
        <w:rPr>
          <w:rStyle w:val="FootnoteReference"/>
          <w:sz w:val="18"/>
        </w:rPr>
        <w:footnoteRef/>
      </w:r>
      <w:r w:rsidRPr="0003481F">
        <w:rPr>
          <w:sz w:val="18"/>
          <w:lang w:val="ka-GE"/>
        </w:rPr>
        <w:t xml:space="preserve"> </w:t>
      </w:r>
      <w:r w:rsidRPr="0003481F">
        <w:rPr>
          <w:rFonts w:ascii="Sylfaen" w:hAnsi="Sylfaen"/>
          <w:sz w:val="18"/>
          <w:lang w:val="ka-GE"/>
        </w:rPr>
        <w:t>უწყებათაშორისი კომისიის ტექნიკური სამუშაო ჯგუფის წევრი და საზოგადოებასთან ურთიერთობის დეპარტამენტის თანამშრომელი, რომელიც სტრატეგიის დაგეგმვაში იყო ჩართული.</w:t>
      </w:r>
    </w:p>
  </w:footnote>
  <w:footnote w:id="7">
    <w:p w14:paraId="65BC0AC7" w14:textId="41EE52AC" w:rsidR="001F7219" w:rsidRPr="0003481F" w:rsidRDefault="001F7219" w:rsidP="00C0498A">
      <w:pPr>
        <w:pStyle w:val="FootnoteText"/>
        <w:jc w:val="both"/>
        <w:rPr>
          <w:rFonts w:ascii="Sylfaen" w:hAnsi="Sylfaen"/>
          <w:sz w:val="18"/>
          <w:lang w:val="ka-GE"/>
        </w:rPr>
      </w:pPr>
      <w:r w:rsidRPr="0003481F">
        <w:rPr>
          <w:rStyle w:val="FootnoteReference"/>
          <w:sz w:val="18"/>
        </w:rPr>
        <w:footnoteRef/>
      </w:r>
      <w:r w:rsidRPr="0003481F">
        <w:rPr>
          <w:sz w:val="18"/>
        </w:rPr>
        <w:t xml:space="preserve"> </w:t>
      </w:r>
      <w:r w:rsidRPr="0003481F">
        <w:rPr>
          <w:rFonts w:ascii="Sylfaen" w:hAnsi="Sylfaen" w:cs="Sylfaen"/>
          <w:sz w:val="18"/>
          <w:lang w:val="ka-GE"/>
        </w:rPr>
        <w:t>კულუტურისა და სპორტის</w:t>
      </w:r>
      <w:r w:rsidRPr="0003481F">
        <w:rPr>
          <w:sz w:val="18"/>
          <w:lang w:val="ka-GE"/>
        </w:rPr>
        <w:t xml:space="preserve"> </w:t>
      </w:r>
      <w:r w:rsidRPr="0003481F">
        <w:rPr>
          <w:rFonts w:ascii="Sylfaen" w:hAnsi="Sylfaen" w:cs="Sylfaen"/>
          <w:sz w:val="18"/>
          <w:lang w:val="ka-GE"/>
        </w:rPr>
        <w:t>სამინისტროს</w:t>
      </w:r>
      <w:r w:rsidRPr="0003481F">
        <w:rPr>
          <w:sz w:val="18"/>
          <w:lang w:val="ka-GE"/>
        </w:rPr>
        <w:t xml:space="preserve"> </w:t>
      </w:r>
      <w:r w:rsidRPr="0003481F">
        <w:rPr>
          <w:rFonts w:ascii="Sylfaen" w:hAnsi="Sylfaen" w:cs="Sylfaen"/>
          <w:sz w:val="18"/>
          <w:lang w:val="ka-GE"/>
        </w:rPr>
        <w:t>მოხალისეები, იუსტიციის სამინისტროს ახალგაზრდული პროექტების მოხალისეთა ჯგუფი</w:t>
      </w:r>
      <w:r w:rsidRPr="0003481F">
        <w:rPr>
          <w:sz w:val="18"/>
          <w:lang w:val="ka-GE"/>
        </w:rPr>
        <w:t>;</w:t>
      </w:r>
      <w:r w:rsidRPr="0003481F">
        <w:rPr>
          <w:rFonts w:ascii="Sylfaen" w:hAnsi="Sylfaen" w:cs="Sylfaen"/>
          <w:sz w:val="18"/>
          <w:lang w:val="ka-GE"/>
        </w:rPr>
        <w:t xml:space="preserve"> სტუდენტური</w:t>
      </w:r>
      <w:r w:rsidRPr="0003481F">
        <w:rPr>
          <w:rFonts w:ascii="Sylfaen" w:hAnsi="Sylfaen"/>
          <w:sz w:val="18"/>
          <w:lang w:val="ka-GE"/>
        </w:rPr>
        <w:t xml:space="preserve"> თვითმმართველობები და მათი წარმომადგენლები; </w:t>
      </w:r>
      <w:r w:rsidRPr="0003481F">
        <w:rPr>
          <w:rFonts w:ascii="Sylfaen" w:hAnsi="Sylfaen" w:cs="Sylfaen"/>
          <w:sz w:val="18"/>
          <w:lang w:val="ka-GE"/>
        </w:rPr>
        <w:t>თვითმმართველ</w:t>
      </w:r>
      <w:r w:rsidRPr="0003481F">
        <w:rPr>
          <w:rFonts w:ascii="Sylfaen" w:hAnsi="Sylfaen"/>
          <w:sz w:val="18"/>
          <w:lang w:val="ka-GE"/>
        </w:rPr>
        <w:t xml:space="preserve"> ორგანოებში გენდერის საკითხებზე მომუშავე პირები, მთელი საქართველოს მასშტაბით.</w:t>
      </w:r>
    </w:p>
  </w:footnote>
  <w:footnote w:id="8">
    <w:p w14:paraId="36E4B993" w14:textId="32B8828B" w:rsidR="001F7219" w:rsidRPr="0003481F" w:rsidRDefault="001F7219" w:rsidP="00C0498A">
      <w:pPr>
        <w:pStyle w:val="FootnoteText"/>
        <w:jc w:val="both"/>
        <w:rPr>
          <w:rFonts w:ascii="Sylfaen" w:hAnsi="Sylfaen"/>
          <w:sz w:val="18"/>
          <w:lang w:val="ka-GE"/>
        </w:rPr>
      </w:pPr>
      <w:r w:rsidRPr="0003481F">
        <w:rPr>
          <w:rStyle w:val="FootnoteReference"/>
          <w:sz w:val="18"/>
        </w:rPr>
        <w:footnoteRef/>
      </w:r>
      <w:r w:rsidRPr="0003481F">
        <w:rPr>
          <w:sz w:val="18"/>
        </w:rPr>
        <w:t xml:space="preserve"> </w:t>
      </w:r>
      <w:r w:rsidRPr="0003481F">
        <w:rPr>
          <w:rFonts w:ascii="Sylfaen" w:hAnsi="Sylfaen" w:cs="Sylfaen"/>
          <w:sz w:val="18"/>
          <w:lang w:val="ka-GE"/>
        </w:rPr>
        <w:t>ფარტომასშტაბიანი შეხვედრებისა და ღონისძიებების ჩატარება შეიძლება ფარტომასშტაბიანი შეხვედრებისა და ღონისძიებების ჩატარება შეიძლება საქარ</w:t>
      </w:r>
      <w:r w:rsidRPr="0003481F">
        <w:rPr>
          <w:rFonts w:ascii="Sylfaen" w:hAnsi="Sylfaen"/>
          <w:sz w:val="18"/>
          <w:lang w:val="ka-GE"/>
        </w:rPr>
        <w:t>თველოს სპორტისა და კულტურის სამინისტროს დაქვემდებარებაში არსებული სსიპ თეატრებში დაქვემდებარებაში არსებული სსიპ თეატრებში;</w:t>
      </w:r>
    </w:p>
  </w:footnote>
  <w:footnote w:id="9">
    <w:p w14:paraId="2C6A39CD" w14:textId="45CC565D" w:rsidR="001F7219" w:rsidRPr="00A64309" w:rsidRDefault="001F7219" w:rsidP="00C0498A">
      <w:pPr>
        <w:pStyle w:val="FootnoteText"/>
        <w:jc w:val="both"/>
        <w:rPr>
          <w:rFonts w:ascii="Sylfaen" w:hAnsi="Sylfaen"/>
          <w:lang w:val="ka-GE"/>
        </w:rPr>
      </w:pPr>
      <w:r w:rsidRPr="0003481F">
        <w:rPr>
          <w:rStyle w:val="FootnoteReference"/>
          <w:sz w:val="18"/>
        </w:rPr>
        <w:footnoteRef/>
      </w:r>
      <w:r w:rsidRPr="0003481F">
        <w:rPr>
          <w:sz w:val="18"/>
        </w:rPr>
        <w:t xml:space="preserve"> </w:t>
      </w:r>
      <w:r w:rsidRPr="0003481F">
        <w:rPr>
          <w:rFonts w:ascii="Sylfaen" w:hAnsi="Sylfaen" w:cs="Sylfaen"/>
          <w:sz w:val="18"/>
          <w:lang w:val="ka-GE"/>
        </w:rPr>
        <w:t>რამდენიმე უწყების არსებულ ინფრაქტრუქტურული რესურსი ამ მიმართულებით: სსიპ საქართველოს შინაგან საქმეთა სამინისტროს აკადემია, საქართველოს</w:t>
      </w:r>
      <w:r w:rsidRPr="0003481F">
        <w:rPr>
          <w:rFonts w:ascii="Sylfaen" w:hAnsi="Sylfaen"/>
          <w:sz w:val="18"/>
          <w:lang w:val="ka-GE"/>
        </w:rPr>
        <w:t xml:space="preserve"> იუსტიციის სამინისტროს საზოგადოებრივი ცენტრები, </w:t>
      </w:r>
      <w:r w:rsidRPr="0003481F">
        <w:rPr>
          <w:rFonts w:ascii="Sylfaen" w:hAnsi="Sylfaen" w:cs="Sylfaen"/>
          <w:sz w:val="18"/>
          <w:lang w:val="ka-GE"/>
        </w:rPr>
        <w:t>საქართველოს</w:t>
      </w:r>
      <w:r w:rsidRPr="0003481F">
        <w:rPr>
          <w:rFonts w:ascii="Sylfaen" w:hAnsi="Sylfaen"/>
          <w:sz w:val="18"/>
          <w:lang w:val="ka-GE"/>
        </w:rPr>
        <w:t xml:space="preserve"> განათლებისა და მეცნიერების სამინისტროს სსიპ ზურაბ ჟვანიას სახელობის სახელმწიფო ადმინისტრირების სკოლა და ათი რეგიონალური სასწავლო ცენტრი</w:t>
      </w:r>
      <w:r w:rsidRPr="0003481F">
        <w:rPr>
          <w:rFonts w:ascii="Sylfaen" w:hAnsi="Sylfaen" w:cs="Sylfaen"/>
          <w:sz w:val="18"/>
          <w:lang w:val="ka-GE"/>
        </w:rPr>
        <w:t>, საქართველოს</w:t>
      </w:r>
      <w:r w:rsidRPr="0003481F">
        <w:rPr>
          <w:rFonts w:ascii="Sylfaen" w:hAnsi="Sylfaen"/>
          <w:sz w:val="18"/>
          <w:lang w:val="ka-GE"/>
        </w:rPr>
        <w:t xml:space="preserve"> სასჯელაღსრულებისა და პრობაციის სამინისტროს სსიპ სასჯელაღსრულებისა და პრობაციის სასწავლო ცენტრი; </w:t>
      </w:r>
      <w:r w:rsidRPr="0003481F">
        <w:rPr>
          <w:rFonts w:ascii="Sylfaen" w:hAnsi="Sylfaen" w:cs="Sylfaen"/>
          <w:sz w:val="18"/>
          <w:lang w:val="ka-GE"/>
        </w:rPr>
        <w:t>საქართველოს</w:t>
      </w:r>
      <w:r w:rsidRPr="0003481F">
        <w:rPr>
          <w:rFonts w:ascii="Sylfaen" w:hAnsi="Sylfaen"/>
          <w:sz w:val="18"/>
          <w:lang w:val="ka-GE"/>
        </w:rPr>
        <w:t xml:space="preserve"> იუსტიციის სამინისტროს სსიპ საქართველოს იუსტიციის სასწავლო ცენტრი; </w:t>
      </w:r>
      <w:r w:rsidRPr="0003481F">
        <w:rPr>
          <w:rFonts w:ascii="Sylfaen" w:hAnsi="Sylfaen" w:cs="Sylfaen"/>
          <w:sz w:val="18"/>
          <w:lang w:val="ka-GE"/>
        </w:rPr>
        <w:t xml:space="preserve"> შრომის</w:t>
      </w:r>
      <w:r w:rsidRPr="0003481F">
        <w:rPr>
          <w:rFonts w:ascii="Sylfaen" w:hAnsi="Sylfaen"/>
          <w:sz w:val="18"/>
          <w:lang w:val="ka-GE"/>
        </w:rPr>
        <w:t>, ჯანმრთელობისა და სოციალური დაცვის სამინისტროს ეროვნული სასწავლო ცენტრი;</w:t>
      </w:r>
      <w:r w:rsidRPr="0003481F">
        <w:rPr>
          <w:rFonts w:ascii="Sylfaen" w:hAnsi="Sylfaen" w:cs="Sylfaen"/>
          <w:sz w:val="18"/>
          <w:lang w:val="ka-GE"/>
        </w:rPr>
        <w:t xml:space="preserve"> საქართველოს</w:t>
      </w:r>
      <w:r w:rsidRPr="0003481F">
        <w:rPr>
          <w:rFonts w:ascii="Sylfaen" w:hAnsi="Sylfaen"/>
          <w:sz w:val="18"/>
          <w:lang w:val="ka-GE"/>
        </w:rPr>
        <w:t xml:space="preserve"> მთავარი პროკურატურის ტრენინგ ცენტრი; სსიპ „</w:t>
      </w:r>
      <w:r w:rsidRPr="0003481F">
        <w:rPr>
          <w:rFonts w:ascii="Sylfaen" w:hAnsi="Sylfaen" w:cs="Sylfaen"/>
          <w:sz w:val="18"/>
          <w:lang w:val="ka-GE"/>
        </w:rPr>
        <w:t>საქართველო</w:t>
      </w:r>
      <w:r w:rsidRPr="0003481F">
        <w:rPr>
          <w:rFonts w:ascii="Sylfaen" w:hAnsi="Sylfaen"/>
          <w:sz w:val="18"/>
          <w:lang w:val="ka-GE"/>
        </w:rPr>
        <w:t xml:space="preserve">ს ფიზიკური აღზრდისა და სპორტის სახელმწიფო სასწავლო უნივერსიტეტი“. </w:t>
      </w:r>
      <w:r w:rsidRPr="0003481F">
        <w:rPr>
          <w:rFonts w:ascii="Sylfaen" w:hAnsi="Sylfaen" w:cs="Sylfaen"/>
          <w:sz w:val="18"/>
          <w:lang w:val="ka-GE"/>
        </w:rPr>
        <w:t xml:space="preserve"> </w:t>
      </w:r>
    </w:p>
  </w:footnote>
  <w:footnote w:id="10">
    <w:p w14:paraId="3718DB0D" w14:textId="5C23B78A" w:rsidR="001F7219" w:rsidRPr="0003481F" w:rsidRDefault="001F7219" w:rsidP="00C0498A">
      <w:pPr>
        <w:pStyle w:val="FootnoteText"/>
        <w:jc w:val="both"/>
        <w:rPr>
          <w:rFonts w:ascii="Sylfaen" w:hAnsi="Sylfaen"/>
          <w:sz w:val="18"/>
          <w:lang w:val="ka-GE"/>
        </w:rPr>
      </w:pPr>
      <w:r>
        <w:rPr>
          <w:rStyle w:val="FootnoteReference"/>
        </w:rPr>
        <w:footnoteRef/>
      </w:r>
      <w:r>
        <w:t xml:space="preserve"> </w:t>
      </w:r>
      <w:r w:rsidRPr="0003481F">
        <w:rPr>
          <w:rFonts w:ascii="Sylfaen" w:hAnsi="Sylfaen"/>
          <w:sz w:val="18"/>
          <w:lang w:val="ka-GE"/>
        </w:rPr>
        <w:t xml:space="preserve">მაგალითად, სახელმწიფო უწყებების </w:t>
      </w:r>
      <w:r w:rsidRPr="0003481F">
        <w:rPr>
          <w:rFonts w:ascii="Sylfaen" w:hAnsi="Sylfaen" w:cs="Sylfaen"/>
          <w:sz w:val="18"/>
          <w:lang w:val="ka-GE"/>
        </w:rPr>
        <w:t xml:space="preserve">გარე ფასადები ან/და სახელმწიფო უწყებების დაქვემდებარებაში არსებული ბილბორდები. </w:t>
      </w:r>
    </w:p>
  </w:footnote>
  <w:footnote w:id="11">
    <w:p w14:paraId="5024A1A6" w14:textId="0AAB5ED0" w:rsidR="001F7219" w:rsidRPr="0003481F" w:rsidRDefault="001F7219" w:rsidP="00C0498A">
      <w:pPr>
        <w:pStyle w:val="FootnoteText"/>
        <w:jc w:val="both"/>
        <w:rPr>
          <w:rFonts w:ascii="Sylfaen" w:hAnsi="Sylfaen"/>
          <w:sz w:val="18"/>
          <w:lang w:val="ka-GE"/>
        </w:rPr>
      </w:pPr>
      <w:r w:rsidRPr="0003481F">
        <w:rPr>
          <w:rStyle w:val="FootnoteReference"/>
          <w:sz w:val="18"/>
        </w:rPr>
        <w:footnoteRef/>
      </w:r>
      <w:r w:rsidRPr="0003481F">
        <w:rPr>
          <w:sz w:val="18"/>
        </w:rPr>
        <w:t xml:space="preserve"> </w:t>
      </w:r>
      <w:r w:rsidRPr="0003481F">
        <w:rPr>
          <w:rFonts w:ascii="Sylfaen" w:hAnsi="Sylfaen" w:cs="Sylfaen"/>
          <w:sz w:val="18"/>
          <w:lang w:val="ka-GE"/>
        </w:rPr>
        <w:t xml:space="preserve">მაგალითად, სხვადასხვა კამპანიის მესიჯების საზოგადოებამდე მიტანა შესაძლებელია სახელმწიფო კუთვნილებაში მყოფი ავტომანქანების პარკის ბრენდირებით. </w:t>
      </w:r>
    </w:p>
  </w:footnote>
  <w:footnote w:id="12">
    <w:p w14:paraId="459190E4" w14:textId="0DD37EA0" w:rsidR="001F7219" w:rsidRPr="0003481F" w:rsidRDefault="001F7219" w:rsidP="00C0498A">
      <w:pPr>
        <w:pStyle w:val="FootnoteText"/>
        <w:jc w:val="both"/>
        <w:rPr>
          <w:rFonts w:ascii="Sylfaen" w:hAnsi="Sylfaen"/>
          <w:sz w:val="18"/>
          <w:lang w:val="ka-GE"/>
        </w:rPr>
      </w:pPr>
      <w:r w:rsidRPr="0003481F">
        <w:rPr>
          <w:rStyle w:val="FootnoteReference"/>
          <w:sz w:val="18"/>
        </w:rPr>
        <w:footnoteRef/>
      </w:r>
      <w:r w:rsidRPr="0003481F">
        <w:rPr>
          <w:sz w:val="18"/>
        </w:rPr>
        <w:t xml:space="preserve"> </w:t>
      </w:r>
      <w:r w:rsidRPr="0003481F">
        <w:rPr>
          <w:rFonts w:ascii="Sylfaen" w:hAnsi="Sylfaen"/>
          <w:sz w:val="18"/>
          <w:lang w:val="ka-GE"/>
        </w:rPr>
        <w:t xml:space="preserve">ასეთებია უწყებების ოფიციალური ვებ-გვერდები, სოციალური მედიის ოფიციალური გვერდები და </w:t>
      </w:r>
      <w:r w:rsidRPr="0003481F">
        <w:rPr>
          <w:rFonts w:ascii="Sylfaen" w:hAnsi="Sylfaen" w:cs="Sylfaen"/>
          <w:sz w:val="18"/>
          <w:lang w:val="ka-GE"/>
        </w:rPr>
        <w:t>საქართველოს იუსტიციის</w:t>
      </w:r>
      <w:r w:rsidRPr="0003481F">
        <w:rPr>
          <w:sz w:val="18"/>
          <w:lang w:val="ka-GE"/>
        </w:rPr>
        <w:t xml:space="preserve"> </w:t>
      </w:r>
      <w:r w:rsidRPr="0003481F">
        <w:rPr>
          <w:rFonts w:ascii="Sylfaen" w:hAnsi="Sylfaen" w:cs="Sylfaen"/>
          <w:sz w:val="18"/>
          <w:lang w:val="ka-GE"/>
        </w:rPr>
        <w:t>სამინისტროს</w:t>
      </w:r>
      <w:r w:rsidRPr="0003481F">
        <w:rPr>
          <w:sz w:val="18"/>
          <w:lang w:val="ka-GE"/>
        </w:rPr>
        <w:t xml:space="preserve"> </w:t>
      </w:r>
      <w:r w:rsidRPr="0003481F">
        <w:rPr>
          <w:rFonts w:ascii="Sylfaen" w:hAnsi="Sylfaen" w:cs="Sylfaen"/>
          <w:sz w:val="18"/>
          <w:lang w:val="ka-GE"/>
        </w:rPr>
        <w:t>მიერ</w:t>
      </w:r>
      <w:r w:rsidRPr="0003481F">
        <w:rPr>
          <w:sz w:val="18"/>
          <w:lang w:val="ka-GE"/>
        </w:rPr>
        <w:t xml:space="preserve"> </w:t>
      </w:r>
      <w:r w:rsidRPr="0003481F">
        <w:rPr>
          <w:rFonts w:ascii="Sylfaen" w:hAnsi="Sylfaen" w:cs="Sylfaen"/>
          <w:sz w:val="18"/>
          <w:lang w:val="ka-GE"/>
        </w:rPr>
        <w:t>ქალთა</w:t>
      </w:r>
      <w:r w:rsidRPr="0003481F">
        <w:rPr>
          <w:sz w:val="18"/>
          <w:lang w:val="ka-GE"/>
        </w:rPr>
        <w:t xml:space="preserve"> </w:t>
      </w:r>
      <w:r w:rsidRPr="0003481F">
        <w:rPr>
          <w:rFonts w:ascii="Sylfaen" w:hAnsi="Sylfaen" w:cs="Sylfaen"/>
          <w:sz w:val="18"/>
          <w:lang w:val="ka-GE"/>
        </w:rPr>
        <w:t>მიმართ</w:t>
      </w:r>
      <w:r w:rsidRPr="0003481F">
        <w:rPr>
          <w:sz w:val="18"/>
          <w:lang w:val="ka-GE"/>
        </w:rPr>
        <w:t xml:space="preserve"> </w:t>
      </w:r>
      <w:r w:rsidRPr="0003481F">
        <w:rPr>
          <w:rFonts w:ascii="Sylfaen" w:hAnsi="Sylfaen" w:cs="Sylfaen"/>
          <w:sz w:val="18"/>
          <w:lang w:val="ka-GE"/>
        </w:rPr>
        <w:t>და</w:t>
      </w:r>
      <w:r w:rsidRPr="0003481F">
        <w:rPr>
          <w:sz w:val="18"/>
          <w:lang w:val="ka-GE"/>
        </w:rPr>
        <w:t xml:space="preserve"> </w:t>
      </w:r>
      <w:r w:rsidRPr="0003481F">
        <w:rPr>
          <w:rFonts w:ascii="Sylfaen" w:hAnsi="Sylfaen" w:cs="Sylfaen"/>
          <w:sz w:val="18"/>
          <w:lang w:val="ka-GE"/>
        </w:rPr>
        <w:t>ოჯახში</w:t>
      </w:r>
      <w:r w:rsidRPr="0003481F">
        <w:rPr>
          <w:sz w:val="18"/>
          <w:lang w:val="ka-GE"/>
        </w:rPr>
        <w:t xml:space="preserve"> </w:t>
      </w:r>
      <w:r w:rsidRPr="0003481F">
        <w:rPr>
          <w:rFonts w:ascii="Sylfaen" w:hAnsi="Sylfaen" w:cs="Sylfaen"/>
          <w:sz w:val="18"/>
          <w:lang w:val="ka-GE"/>
        </w:rPr>
        <w:t>ძალადობის</w:t>
      </w:r>
      <w:r w:rsidRPr="0003481F">
        <w:rPr>
          <w:sz w:val="18"/>
          <w:lang w:val="ka-GE"/>
        </w:rPr>
        <w:t xml:space="preserve"> </w:t>
      </w:r>
      <w:r w:rsidRPr="0003481F">
        <w:rPr>
          <w:rFonts w:ascii="Sylfaen" w:hAnsi="Sylfaen" w:cs="Sylfaen"/>
          <w:sz w:val="18"/>
          <w:lang w:val="ka-GE"/>
        </w:rPr>
        <w:t>წინააღმდეგ</w:t>
      </w:r>
      <w:r w:rsidRPr="0003481F">
        <w:rPr>
          <w:sz w:val="18"/>
          <w:lang w:val="ka-GE"/>
        </w:rPr>
        <w:t xml:space="preserve"> </w:t>
      </w:r>
      <w:r w:rsidRPr="0003481F">
        <w:rPr>
          <w:rFonts w:ascii="Sylfaen" w:hAnsi="Sylfaen" w:cs="Sylfaen"/>
          <w:sz w:val="18"/>
          <w:lang w:val="ka-GE"/>
        </w:rPr>
        <w:t>დაგეგმილი</w:t>
      </w:r>
      <w:r w:rsidRPr="0003481F">
        <w:rPr>
          <w:sz w:val="18"/>
          <w:lang w:val="ka-GE"/>
        </w:rPr>
        <w:t xml:space="preserve"> </w:t>
      </w:r>
      <w:r w:rsidRPr="0003481F">
        <w:rPr>
          <w:rFonts w:ascii="Sylfaen" w:hAnsi="Sylfaen" w:cs="Sylfaen"/>
          <w:sz w:val="18"/>
          <w:lang w:val="ka-GE"/>
        </w:rPr>
        <w:t>კამპანია</w:t>
      </w:r>
      <w:r w:rsidRPr="0003481F">
        <w:rPr>
          <w:sz w:val="18"/>
          <w:lang w:val="ka-GE"/>
        </w:rPr>
        <w:t xml:space="preserve"> #</w:t>
      </w:r>
      <w:r w:rsidRPr="0003481F">
        <w:rPr>
          <w:rFonts w:ascii="Sylfaen" w:hAnsi="Sylfaen" w:cs="Sylfaen"/>
          <w:sz w:val="18"/>
          <w:lang w:val="ka-GE"/>
        </w:rPr>
        <w:t>იმოქმედე და მის</w:t>
      </w:r>
      <w:r w:rsidRPr="0003481F">
        <w:rPr>
          <w:sz w:val="18"/>
          <w:lang w:val="ka-GE"/>
        </w:rPr>
        <w:t xml:space="preserve">ი </w:t>
      </w:r>
      <w:r w:rsidRPr="0003481F">
        <w:rPr>
          <w:rFonts w:ascii="Sylfaen" w:hAnsi="Sylfaen" w:cs="Sylfaen"/>
          <w:sz w:val="18"/>
          <w:lang w:val="ka-GE"/>
        </w:rPr>
        <w:t>ვებ</w:t>
      </w:r>
      <w:r w:rsidRPr="0003481F">
        <w:rPr>
          <w:sz w:val="18"/>
          <w:lang w:val="ka-GE"/>
        </w:rPr>
        <w:t>-</w:t>
      </w:r>
      <w:r w:rsidRPr="0003481F">
        <w:rPr>
          <w:rFonts w:ascii="Sylfaen" w:hAnsi="Sylfaen" w:cs="Sylfaen"/>
          <w:sz w:val="18"/>
          <w:lang w:val="ka-GE"/>
        </w:rPr>
        <w:t>გვერდი</w:t>
      </w:r>
      <w:r w:rsidRPr="0003481F">
        <w:rPr>
          <w:sz w:val="18"/>
          <w:lang w:val="ka-GE"/>
        </w:rPr>
        <w:t xml:space="preserve">: </w:t>
      </w:r>
      <w:hyperlink r:id="rId3" w:history="1">
        <w:r w:rsidRPr="0003481F">
          <w:rPr>
            <w:rStyle w:val="Hyperlink"/>
            <w:rFonts w:ascii="Sylfaen" w:hAnsi="Sylfaen"/>
            <w:sz w:val="18"/>
          </w:rPr>
          <w:t>www.imoqmede.ge</w:t>
        </w:r>
      </w:hyperlink>
      <w:r w:rsidRPr="0003481F">
        <w:rPr>
          <w:rStyle w:val="Hyperlink"/>
          <w:rFonts w:ascii="Sylfaen" w:hAnsi="Sylfaen"/>
          <w:sz w:val="18"/>
          <w:lang w:val="ka-GE"/>
        </w:rPr>
        <w:t xml:space="preserve"> </w:t>
      </w:r>
    </w:p>
  </w:footnote>
  <w:footnote w:id="13">
    <w:p w14:paraId="1DAA1785" w14:textId="17F51538" w:rsidR="001F7219" w:rsidRPr="006411B0" w:rsidRDefault="001F7219" w:rsidP="00C0498A">
      <w:pPr>
        <w:pStyle w:val="FootnoteText"/>
        <w:jc w:val="both"/>
        <w:rPr>
          <w:rFonts w:ascii="Sylfaen" w:hAnsi="Sylfaen"/>
          <w:lang w:val="ka-GE"/>
        </w:rPr>
      </w:pPr>
      <w:r w:rsidRPr="0003481F">
        <w:rPr>
          <w:rStyle w:val="FootnoteReference"/>
          <w:sz w:val="18"/>
        </w:rPr>
        <w:footnoteRef/>
      </w:r>
      <w:r w:rsidRPr="0003481F">
        <w:rPr>
          <w:sz w:val="18"/>
        </w:rPr>
        <w:t xml:space="preserve"> </w:t>
      </w:r>
      <w:r w:rsidRPr="0003481F">
        <w:rPr>
          <w:rFonts w:ascii="Sylfaen" w:hAnsi="Sylfaen"/>
          <w:sz w:val="18"/>
          <w:lang w:val="ka-GE"/>
        </w:rPr>
        <w:t xml:space="preserve">მაგალითად, გაეროს ქალთა ორგანიზაციის და სხვა ორგანიზაციების მიერ უკვე შექმნილი სოციალური სარეკლამო მასალები.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6947" w14:textId="77777777" w:rsidR="001F7219" w:rsidRDefault="001F7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3693"/>
      <w:docPartObj>
        <w:docPartGallery w:val="Watermarks"/>
        <w:docPartUnique/>
      </w:docPartObj>
    </w:sdtPr>
    <w:sdtEndPr/>
    <w:sdtContent>
      <w:p w14:paraId="1E4B18EB" w14:textId="421A5C70" w:rsidR="001F7219" w:rsidRDefault="00A81A12">
        <w:pPr>
          <w:pStyle w:val="Header"/>
        </w:pPr>
        <w:r>
          <w:rPr>
            <w:noProof/>
          </w:rPr>
          <w:pict w14:anchorId="3A8DE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37847" w14:textId="77777777" w:rsidR="001F7219" w:rsidRDefault="001F7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CF3"/>
    <w:multiLevelType w:val="hybridMultilevel"/>
    <w:tmpl w:val="8A7C378A"/>
    <w:lvl w:ilvl="0" w:tplc="8926DACC">
      <w:start w:val="1"/>
      <w:numFmt w:val="bullet"/>
      <w:lvlText w:val="→"/>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C41AD9"/>
    <w:multiLevelType w:val="hybridMultilevel"/>
    <w:tmpl w:val="59CEB45E"/>
    <w:lvl w:ilvl="0" w:tplc="4CAA733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C4265"/>
    <w:multiLevelType w:val="hybridMultilevel"/>
    <w:tmpl w:val="CE1CB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B73A2"/>
    <w:multiLevelType w:val="hybridMultilevel"/>
    <w:tmpl w:val="A87085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A7C3D"/>
    <w:multiLevelType w:val="hybridMultilevel"/>
    <w:tmpl w:val="40B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50DE5"/>
    <w:multiLevelType w:val="hybridMultilevel"/>
    <w:tmpl w:val="6088BFD8"/>
    <w:lvl w:ilvl="0" w:tplc="10525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D55B9"/>
    <w:multiLevelType w:val="hybridMultilevel"/>
    <w:tmpl w:val="B5E6EA22"/>
    <w:lvl w:ilvl="0" w:tplc="8926DACC">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C8762F6"/>
    <w:multiLevelType w:val="hybridMultilevel"/>
    <w:tmpl w:val="6390E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A70DD"/>
    <w:multiLevelType w:val="hybridMultilevel"/>
    <w:tmpl w:val="4006991A"/>
    <w:lvl w:ilvl="0" w:tplc="01DA865C">
      <w:start w:val="2"/>
      <w:numFmt w:val="bullet"/>
      <w:lvlText w:val="-"/>
      <w:lvlJc w:val="left"/>
      <w:pPr>
        <w:ind w:left="1440" w:hanging="360"/>
      </w:pPr>
      <w:rPr>
        <w:rFonts w:ascii="Sylfaen" w:eastAsiaTheme="minorHAnsi" w:hAnsi="Sylfaen"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473CE7"/>
    <w:multiLevelType w:val="hybridMultilevel"/>
    <w:tmpl w:val="A84A941C"/>
    <w:lvl w:ilvl="0" w:tplc="8926DACC">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7955316"/>
    <w:multiLevelType w:val="hybridMultilevel"/>
    <w:tmpl w:val="7BDAF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80C8D"/>
    <w:multiLevelType w:val="hybridMultilevel"/>
    <w:tmpl w:val="6C22C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B05CF"/>
    <w:multiLevelType w:val="hybridMultilevel"/>
    <w:tmpl w:val="A1B63D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8926DAC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13687"/>
    <w:multiLevelType w:val="hybridMultilevel"/>
    <w:tmpl w:val="AC888B8E"/>
    <w:lvl w:ilvl="0" w:tplc="FD960D0A">
      <w:start w:val="201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F011D"/>
    <w:multiLevelType w:val="hybridMultilevel"/>
    <w:tmpl w:val="D65034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484C14"/>
    <w:multiLevelType w:val="hybridMultilevel"/>
    <w:tmpl w:val="B540D9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8926DACC">
      <w:start w:val="1"/>
      <w:numFmt w:val="bullet"/>
      <w:lvlText w:val="→"/>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1D2549"/>
    <w:multiLevelType w:val="hybridMultilevel"/>
    <w:tmpl w:val="22E0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03D22"/>
    <w:multiLevelType w:val="hybridMultilevel"/>
    <w:tmpl w:val="8B4A2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07738"/>
    <w:multiLevelType w:val="hybridMultilevel"/>
    <w:tmpl w:val="BC929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454FC"/>
    <w:multiLevelType w:val="hybridMultilevel"/>
    <w:tmpl w:val="3CA605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DA72AF"/>
    <w:multiLevelType w:val="hybridMultilevel"/>
    <w:tmpl w:val="0AFA85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8"/>
  </w:num>
  <w:num w:numId="3">
    <w:abstractNumId w:val="11"/>
  </w:num>
  <w:num w:numId="4">
    <w:abstractNumId w:val="8"/>
  </w:num>
  <w:num w:numId="5">
    <w:abstractNumId w:val="1"/>
  </w:num>
  <w:num w:numId="6">
    <w:abstractNumId w:val="16"/>
  </w:num>
  <w:num w:numId="7">
    <w:abstractNumId w:val="4"/>
  </w:num>
  <w:num w:numId="8">
    <w:abstractNumId w:val="13"/>
  </w:num>
  <w:num w:numId="9">
    <w:abstractNumId w:val="10"/>
  </w:num>
  <w:num w:numId="10">
    <w:abstractNumId w:val="20"/>
  </w:num>
  <w:num w:numId="11">
    <w:abstractNumId w:val="14"/>
  </w:num>
  <w:num w:numId="12">
    <w:abstractNumId w:val="3"/>
  </w:num>
  <w:num w:numId="13">
    <w:abstractNumId w:val="7"/>
  </w:num>
  <w:num w:numId="14">
    <w:abstractNumId w:val="19"/>
  </w:num>
  <w:num w:numId="15">
    <w:abstractNumId w:val="5"/>
  </w:num>
  <w:num w:numId="16">
    <w:abstractNumId w:val="15"/>
  </w:num>
  <w:num w:numId="17">
    <w:abstractNumId w:val="17"/>
  </w:num>
  <w:num w:numId="18">
    <w:abstractNumId w:val="0"/>
  </w:num>
  <w:num w:numId="19">
    <w:abstractNumId w:val="9"/>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62"/>
    <w:rsid w:val="000055AD"/>
    <w:rsid w:val="00014AD7"/>
    <w:rsid w:val="0002409A"/>
    <w:rsid w:val="00031E87"/>
    <w:rsid w:val="0003481F"/>
    <w:rsid w:val="0004254C"/>
    <w:rsid w:val="00042F9E"/>
    <w:rsid w:val="00053171"/>
    <w:rsid w:val="00062976"/>
    <w:rsid w:val="000640B3"/>
    <w:rsid w:val="00066E4E"/>
    <w:rsid w:val="00071FE3"/>
    <w:rsid w:val="000760E0"/>
    <w:rsid w:val="0008067A"/>
    <w:rsid w:val="000862F2"/>
    <w:rsid w:val="00093089"/>
    <w:rsid w:val="00093510"/>
    <w:rsid w:val="000A2805"/>
    <w:rsid w:val="000B4F3B"/>
    <w:rsid w:val="000C77AB"/>
    <w:rsid w:val="000D4E3E"/>
    <w:rsid w:val="000D5DDA"/>
    <w:rsid w:val="000E27BB"/>
    <w:rsid w:val="000E3D78"/>
    <w:rsid w:val="000E5AE1"/>
    <w:rsid w:val="000E601E"/>
    <w:rsid w:val="000F229D"/>
    <w:rsid w:val="000F557C"/>
    <w:rsid w:val="00100937"/>
    <w:rsid w:val="00102087"/>
    <w:rsid w:val="0014363C"/>
    <w:rsid w:val="00144DFC"/>
    <w:rsid w:val="00150F20"/>
    <w:rsid w:val="001616FA"/>
    <w:rsid w:val="00173EA3"/>
    <w:rsid w:val="00180C79"/>
    <w:rsid w:val="001820AB"/>
    <w:rsid w:val="00184BE1"/>
    <w:rsid w:val="001938FC"/>
    <w:rsid w:val="001953BA"/>
    <w:rsid w:val="001C2A2C"/>
    <w:rsid w:val="001C5B39"/>
    <w:rsid w:val="001D3056"/>
    <w:rsid w:val="001D60B3"/>
    <w:rsid w:val="001D780A"/>
    <w:rsid w:val="001E3B3F"/>
    <w:rsid w:val="001F1F37"/>
    <w:rsid w:val="001F7219"/>
    <w:rsid w:val="0020508A"/>
    <w:rsid w:val="00210631"/>
    <w:rsid w:val="002137ED"/>
    <w:rsid w:val="0022179F"/>
    <w:rsid w:val="00225755"/>
    <w:rsid w:val="00242964"/>
    <w:rsid w:val="002477EC"/>
    <w:rsid w:val="00250573"/>
    <w:rsid w:val="00261D02"/>
    <w:rsid w:val="00276750"/>
    <w:rsid w:val="00281508"/>
    <w:rsid w:val="00282716"/>
    <w:rsid w:val="002C27D4"/>
    <w:rsid w:val="002C4CE9"/>
    <w:rsid w:val="002D0D67"/>
    <w:rsid w:val="002D292F"/>
    <w:rsid w:val="002D7C84"/>
    <w:rsid w:val="002F6488"/>
    <w:rsid w:val="00310276"/>
    <w:rsid w:val="003160FF"/>
    <w:rsid w:val="0033381E"/>
    <w:rsid w:val="003428AE"/>
    <w:rsid w:val="003524B3"/>
    <w:rsid w:val="00352717"/>
    <w:rsid w:val="00381AD6"/>
    <w:rsid w:val="0038477D"/>
    <w:rsid w:val="003A2B4E"/>
    <w:rsid w:val="003A2F5A"/>
    <w:rsid w:val="003B3E82"/>
    <w:rsid w:val="003B4BC5"/>
    <w:rsid w:val="003B50CA"/>
    <w:rsid w:val="003E6DD9"/>
    <w:rsid w:val="003F5C1D"/>
    <w:rsid w:val="00401C47"/>
    <w:rsid w:val="0040298B"/>
    <w:rsid w:val="00416F20"/>
    <w:rsid w:val="00427975"/>
    <w:rsid w:val="00433A29"/>
    <w:rsid w:val="00471041"/>
    <w:rsid w:val="00474533"/>
    <w:rsid w:val="004747D7"/>
    <w:rsid w:val="00475207"/>
    <w:rsid w:val="00481FA8"/>
    <w:rsid w:val="00487F53"/>
    <w:rsid w:val="00492D9F"/>
    <w:rsid w:val="004B3D61"/>
    <w:rsid w:val="004C4105"/>
    <w:rsid w:val="004E74BA"/>
    <w:rsid w:val="004E7F09"/>
    <w:rsid w:val="004F3C63"/>
    <w:rsid w:val="00501445"/>
    <w:rsid w:val="00510096"/>
    <w:rsid w:val="00511402"/>
    <w:rsid w:val="00514A2C"/>
    <w:rsid w:val="00517003"/>
    <w:rsid w:val="00533320"/>
    <w:rsid w:val="00544B28"/>
    <w:rsid w:val="00553C03"/>
    <w:rsid w:val="00553E9C"/>
    <w:rsid w:val="00555786"/>
    <w:rsid w:val="00557CDB"/>
    <w:rsid w:val="005613AF"/>
    <w:rsid w:val="005771CB"/>
    <w:rsid w:val="00577CB2"/>
    <w:rsid w:val="005C01D2"/>
    <w:rsid w:val="005D2B78"/>
    <w:rsid w:val="006012E6"/>
    <w:rsid w:val="00601485"/>
    <w:rsid w:val="00601FA8"/>
    <w:rsid w:val="00602329"/>
    <w:rsid w:val="00612A79"/>
    <w:rsid w:val="006212F5"/>
    <w:rsid w:val="00625ECC"/>
    <w:rsid w:val="00627C72"/>
    <w:rsid w:val="006411B0"/>
    <w:rsid w:val="006600EB"/>
    <w:rsid w:val="00661FA6"/>
    <w:rsid w:val="006709F6"/>
    <w:rsid w:val="006D58A3"/>
    <w:rsid w:val="006D77F1"/>
    <w:rsid w:val="006F06F8"/>
    <w:rsid w:val="00724CC9"/>
    <w:rsid w:val="00731276"/>
    <w:rsid w:val="00733FBD"/>
    <w:rsid w:val="007374F5"/>
    <w:rsid w:val="00746BB2"/>
    <w:rsid w:val="00753122"/>
    <w:rsid w:val="007742EF"/>
    <w:rsid w:val="00774A72"/>
    <w:rsid w:val="007760B0"/>
    <w:rsid w:val="00784D4C"/>
    <w:rsid w:val="00795FD0"/>
    <w:rsid w:val="007A12F8"/>
    <w:rsid w:val="007A646F"/>
    <w:rsid w:val="007B6473"/>
    <w:rsid w:val="007C78CA"/>
    <w:rsid w:val="007D5237"/>
    <w:rsid w:val="00806B75"/>
    <w:rsid w:val="00812874"/>
    <w:rsid w:val="00831AED"/>
    <w:rsid w:val="00832655"/>
    <w:rsid w:val="00846146"/>
    <w:rsid w:val="008625F9"/>
    <w:rsid w:val="00865C44"/>
    <w:rsid w:val="00875C1A"/>
    <w:rsid w:val="008A25EC"/>
    <w:rsid w:val="008A64B1"/>
    <w:rsid w:val="008B11AC"/>
    <w:rsid w:val="008B705C"/>
    <w:rsid w:val="008C4517"/>
    <w:rsid w:val="008C4B30"/>
    <w:rsid w:val="008D34F9"/>
    <w:rsid w:val="008E3DB1"/>
    <w:rsid w:val="00913C61"/>
    <w:rsid w:val="009417EC"/>
    <w:rsid w:val="0094410F"/>
    <w:rsid w:val="00945463"/>
    <w:rsid w:val="0095226D"/>
    <w:rsid w:val="00987504"/>
    <w:rsid w:val="00990E82"/>
    <w:rsid w:val="009933DA"/>
    <w:rsid w:val="0099645C"/>
    <w:rsid w:val="009C5CAE"/>
    <w:rsid w:val="009D10DD"/>
    <w:rsid w:val="009D1DCB"/>
    <w:rsid w:val="009D2697"/>
    <w:rsid w:val="009E3DDB"/>
    <w:rsid w:val="00A00E69"/>
    <w:rsid w:val="00A02CFB"/>
    <w:rsid w:val="00A07B20"/>
    <w:rsid w:val="00A11210"/>
    <w:rsid w:val="00A13760"/>
    <w:rsid w:val="00A13C93"/>
    <w:rsid w:val="00A13FDF"/>
    <w:rsid w:val="00A15AC4"/>
    <w:rsid w:val="00A27896"/>
    <w:rsid w:val="00A3545A"/>
    <w:rsid w:val="00A46B55"/>
    <w:rsid w:val="00A474EB"/>
    <w:rsid w:val="00A53032"/>
    <w:rsid w:val="00A579B9"/>
    <w:rsid w:val="00A628DD"/>
    <w:rsid w:val="00A64309"/>
    <w:rsid w:val="00A66C16"/>
    <w:rsid w:val="00A76F3C"/>
    <w:rsid w:val="00A81A12"/>
    <w:rsid w:val="00A87897"/>
    <w:rsid w:val="00AA530F"/>
    <w:rsid w:val="00AC5386"/>
    <w:rsid w:val="00AE4E9A"/>
    <w:rsid w:val="00B00090"/>
    <w:rsid w:val="00B00CD3"/>
    <w:rsid w:val="00B04912"/>
    <w:rsid w:val="00B07E8C"/>
    <w:rsid w:val="00B12108"/>
    <w:rsid w:val="00B30788"/>
    <w:rsid w:val="00B310F4"/>
    <w:rsid w:val="00B51F3A"/>
    <w:rsid w:val="00B54322"/>
    <w:rsid w:val="00B54DDA"/>
    <w:rsid w:val="00B55B85"/>
    <w:rsid w:val="00B55E25"/>
    <w:rsid w:val="00B603E8"/>
    <w:rsid w:val="00B64366"/>
    <w:rsid w:val="00B71811"/>
    <w:rsid w:val="00B71B0B"/>
    <w:rsid w:val="00B74020"/>
    <w:rsid w:val="00B74AED"/>
    <w:rsid w:val="00B7684C"/>
    <w:rsid w:val="00B9180F"/>
    <w:rsid w:val="00B92B97"/>
    <w:rsid w:val="00B972C8"/>
    <w:rsid w:val="00BC22DA"/>
    <w:rsid w:val="00BC555A"/>
    <w:rsid w:val="00BD15DD"/>
    <w:rsid w:val="00BE21DD"/>
    <w:rsid w:val="00BE2695"/>
    <w:rsid w:val="00BE4FA5"/>
    <w:rsid w:val="00BE68FE"/>
    <w:rsid w:val="00BF2102"/>
    <w:rsid w:val="00BF43C2"/>
    <w:rsid w:val="00C01657"/>
    <w:rsid w:val="00C0498A"/>
    <w:rsid w:val="00C20E62"/>
    <w:rsid w:val="00C20E7F"/>
    <w:rsid w:val="00C25DF0"/>
    <w:rsid w:val="00C34FC7"/>
    <w:rsid w:val="00C3743E"/>
    <w:rsid w:val="00C67F0C"/>
    <w:rsid w:val="00C745D7"/>
    <w:rsid w:val="00CA052A"/>
    <w:rsid w:val="00CE55E9"/>
    <w:rsid w:val="00CE69E1"/>
    <w:rsid w:val="00CE7C67"/>
    <w:rsid w:val="00CF31EB"/>
    <w:rsid w:val="00CF349C"/>
    <w:rsid w:val="00CF391E"/>
    <w:rsid w:val="00CF4162"/>
    <w:rsid w:val="00D0396F"/>
    <w:rsid w:val="00D07D0F"/>
    <w:rsid w:val="00D16D02"/>
    <w:rsid w:val="00D21E74"/>
    <w:rsid w:val="00D228DB"/>
    <w:rsid w:val="00D337F8"/>
    <w:rsid w:val="00D33F27"/>
    <w:rsid w:val="00D47516"/>
    <w:rsid w:val="00D63CC9"/>
    <w:rsid w:val="00D670F4"/>
    <w:rsid w:val="00D81536"/>
    <w:rsid w:val="00D82367"/>
    <w:rsid w:val="00D87BF9"/>
    <w:rsid w:val="00D978C6"/>
    <w:rsid w:val="00DA14CA"/>
    <w:rsid w:val="00DA3AC2"/>
    <w:rsid w:val="00DB3CB8"/>
    <w:rsid w:val="00DC04E1"/>
    <w:rsid w:val="00DD26B1"/>
    <w:rsid w:val="00DE4BE8"/>
    <w:rsid w:val="00DF41B9"/>
    <w:rsid w:val="00DF511B"/>
    <w:rsid w:val="00DF5962"/>
    <w:rsid w:val="00E074EF"/>
    <w:rsid w:val="00E1253C"/>
    <w:rsid w:val="00E23EF2"/>
    <w:rsid w:val="00E24E26"/>
    <w:rsid w:val="00E3060C"/>
    <w:rsid w:val="00E31FD8"/>
    <w:rsid w:val="00E524C7"/>
    <w:rsid w:val="00E567FF"/>
    <w:rsid w:val="00E63AFB"/>
    <w:rsid w:val="00E762C1"/>
    <w:rsid w:val="00E82477"/>
    <w:rsid w:val="00E832C2"/>
    <w:rsid w:val="00E845CB"/>
    <w:rsid w:val="00E92354"/>
    <w:rsid w:val="00E93FC5"/>
    <w:rsid w:val="00E96BA4"/>
    <w:rsid w:val="00EA310D"/>
    <w:rsid w:val="00EA7993"/>
    <w:rsid w:val="00EA7F72"/>
    <w:rsid w:val="00EB1DC4"/>
    <w:rsid w:val="00EB20FC"/>
    <w:rsid w:val="00EB5B73"/>
    <w:rsid w:val="00EC502D"/>
    <w:rsid w:val="00ED48D8"/>
    <w:rsid w:val="00F00999"/>
    <w:rsid w:val="00F101CE"/>
    <w:rsid w:val="00F14745"/>
    <w:rsid w:val="00F178A1"/>
    <w:rsid w:val="00F23BFE"/>
    <w:rsid w:val="00F2499A"/>
    <w:rsid w:val="00F2532E"/>
    <w:rsid w:val="00F32B9E"/>
    <w:rsid w:val="00F42D87"/>
    <w:rsid w:val="00F44169"/>
    <w:rsid w:val="00F559F9"/>
    <w:rsid w:val="00F55E07"/>
    <w:rsid w:val="00F57479"/>
    <w:rsid w:val="00F76293"/>
    <w:rsid w:val="00F82BD1"/>
    <w:rsid w:val="00F87A53"/>
    <w:rsid w:val="00FA6B87"/>
    <w:rsid w:val="00FB3A15"/>
    <w:rsid w:val="00FE2FCB"/>
    <w:rsid w:val="00FF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264B9A"/>
  <w15:chartTrackingRefBased/>
  <w15:docId w15:val="{B8500300-33BF-4A9A-A3D4-D513585A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162"/>
  </w:style>
  <w:style w:type="paragraph" w:styleId="Heading1">
    <w:name w:val="heading 1"/>
    <w:basedOn w:val="Normal"/>
    <w:next w:val="Normal"/>
    <w:link w:val="Heading1Char"/>
    <w:uiPriority w:val="9"/>
    <w:qFormat/>
    <w:rsid w:val="00612A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2A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CF4162"/>
    <w:pPr>
      <w:ind w:left="720"/>
      <w:contextualSpacing/>
    </w:pPr>
  </w:style>
  <w:style w:type="character" w:styleId="Hyperlink">
    <w:name w:val="Hyperlink"/>
    <w:basedOn w:val="DefaultParagraphFont"/>
    <w:uiPriority w:val="99"/>
    <w:unhideWhenUsed/>
    <w:rsid w:val="00CF4162"/>
    <w:rPr>
      <w:color w:val="0563C1" w:themeColor="hyperlink"/>
      <w:u w:val="single"/>
    </w:rPr>
  </w:style>
  <w:style w:type="character" w:styleId="CommentReference">
    <w:name w:val="annotation reference"/>
    <w:basedOn w:val="DefaultParagraphFont"/>
    <w:uiPriority w:val="99"/>
    <w:semiHidden/>
    <w:unhideWhenUsed/>
    <w:rsid w:val="00CF4162"/>
    <w:rPr>
      <w:sz w:val="16"/>
      <w:szCs w:val="16"/>
    </w:rPr>
  </w:style>
  <w:style w:type="paragraph" w:styleId="CommentText">
    <w:name w:val="annotation text"/>
    <w:basedOn w:val="Normal"/>
    <w:link w:val="CommentTextChar"/>
    <w:uiPriority w:val="99"/>
    <w:semiHidden/>
    <w:unhideWhenUsed/>
    <w:rsid w:val="00CF4162"/>
    <w:pPr>
      <w:spacing w:line="240" w:lineRule="auto"/>
    </w:pPr>
    <w:rPr>
      <w:sz w:val="20"/>
      <w:szCs w:val="20"/>
    </w:rPr>
  </w:style>
  <w:style w:type="character" w:customStyle="1" w:styleId="CommentTextChar">
    <w:name w:val="Comment Text Char"/>
    <w:basedOn w:val="DefaultParagraphFont"/>
    <w:link w:val="CommentText"/>
    <w:uiPriority w:val="99"/>
    <w:semiHidden/>
    <w:rsid w:val="00CF4162"/>
    <w:rPr>
      <w:sz w:val="20"/>
      <w:szCs w:val="20"/>
    </w:rPr>
  </w:style>
  <w:style w:type="paragraph" w:styleId="FootnoteText">
    <w:name w:val="footnote text"/>
    <w:aliases w:val="Footnote Text Char Char,Char,single space,ft,fn,FOOTNOTES,ADB,WB-Fußnotentext,Footnote,Fußnote,Geneva 9,Font: Geneva 9,Boston 10,f,12pt,12pt Знак,12pt Знак Знак Знак Знак Знак,12pt Знак Знак Знак Знак,WB-Fuﬂnotentext"/>
    <w:basedOn w:val="Normal"/>
    <w:link w:val="FootnoteTextChar"/>
    <w:uiPriority w:val="99"/>
    <w:unhideWhenUsed/>
    <w:qFormat/>
    <w:rsid w:val="00CF4162"/>
    <w:pPr>
      <w:spacing w:after="0" w:line="240" w:lineRule="auto"/>
    </w:pPr>
    <w:rPr>
      <w:sz w:val="20"/>
      <w:szCs w:val="20"/>
    </w:rPr>
  </w:style>
  <w:style w:type="character" w:customStyle="1" w:styleId="FootnoteTextChar">
    <w:name w:val="Footnote Text Char"/>
    <w:aliases w:val="Footnote Text Char Char Char,Char Char,single space Char,ft Char,fn Char,FOOTNOTES Char,ADB Char,WB-Fußnotentext Char,Footnote Char,Fußnote Char,Geneva 9 Char,Font: Geneva 9 Char,Boston 10 Char,f Char,12pt Char,12pt Знак Char"/>
    <w:basedOn w:val="DefaultParagraphFont"/>
    <w:link w:val="FootnoteText"/>
    <w:uiPriority w:val="99"/>
    <w:rsid w:val="00CF4162"/>
    <w:rPr>
      <w:sz w:val="20"/>
      <w:szCs w:val="20"/>
    </w:rPr>
  </w:style>
  <w:style w:type="character" w:styleId="FootnoteReference">
    <w:name w:val="footnote reference"/>
    <w:basedOn w:val="DefaultParagraphFont"/>
    <w:uiPriority w:val="99"/>
    <w:semiHidden/>
    <w:unhideWhenUsed/>
    <w:rsid w:val="00CF4162"/>
    <w:rPr>
      <w:vertAlign w:val="superscript"/>
    </w:rPr>
  </w:style>
  <w:style w:type="paragraph" w:styleId="BalloonText">
    <w:name w:val="Balloon Text"/>
    <w:basedOn w:val="Normal"/>
    <w:link w:val="BalloonTextChar"/>
    <w:uiPriority w:val="99"/>
    <w:semiHidden/>
    <w:unhideWhenUsed/>
    <w:rsid w:val="00CF4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162"/>
    <w:rPr>
      <w:rFonts w:ascii="Segoe UI" w:hAnsi="Segoe UI" w:cs="Segoe UI"/>
      <w:sz w:val="18"/>
      <w:szCs w:val="18"/>
    </w:rPr>
  </w:style>
  <w:style w:type="paragraph" w:styleId="Header">
    <w:name w:val="header"/>
    <w:basedOn w:val="Normal"/>
    <w:link w:val="HeaderChar"/>
    <w:uiPriority w:val="99"/>
    <w:unhideWhenUsed/>
    <w:rsid w:val="00670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9F6"/>
  </w:style>
  <w:style w:type="paragraph" w:styleId="Footer">
    <w:name w:val="footer"/>
    <w:basedOn w:val="Normal"/>
    <w:link w:val="FooterChar"/>
    <w:uiPriority w:val="99"/>
    <w:unhideWhenUsed/>
    <w:rsid w:val="00670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9F6"/>
  </w:style>
  <w:style w:type="paragraph" w:styleId="CommentSubject">
    <w:name w:val="annotation subject"/>
    <w:basedOn w:val="CommentText"/>
    <w:next w:val="CommentText"/>
    <w:link w:val="CommentSubjectChar"/>
    <w:uiPriority w:val="99"/>
    <w:semiHidden/>
    <w:unhideWhenUsed/>
    <w:rsid w:val="0020508A"/>
    <w:rPr>
      <w:b/>
      <w:bCs/>
    </w:rPr>
  </w:style>
  <w:style w:type="character" w:customStyle="1" w:styleId="CommentSubjectChar">
    <w:name w:val="Comment Subject Char"/>
    <w:basedOn w:val="CommentTextChar"/>
    <w:link w:val="CommentSubject"/>
    <w:uiPriority w:val="99"/>
    <w:semiHidden/>
    <w:rsid w:val="0020508A"/>
    <w:rPr>
      <w:b/>
      <w:bCs/>
      <w:sz w:val="20"/>
      <w:szCs w:val="20"/>
    </w:rPr>
  </w:style>
  <w:style w:type="character" w:customStyle="1" w:styleId="Heading1Char">
    <w:name w:val="Heading 1 Char"/>
    <w:basedOn w:val="DefaultParagraphFont"/>
    <w:link w:val="Heading1"/>
    <w:uiPriority w:val="9"/>
    <w:rsid w:val="00612A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2A7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12A79"/>
    <w:pPr>
      <w:outlineLvl w:val="9"/>
    </w:pPr>
  </w:style>
  <w:style w:type="paragraph" w:styleId="TOC1">
    <w:name w:val="toc 1"/>
    <w:basedOn w:val="Normal"/>
    <w:next w:val="Normal"/>
    <w:autoRedefine/>
    <w:uiPriority w:val="39"/>
    <w:unhideWhenUsed/>
    <w:rsid w:val="00612A79"/>
    <w:pPr>
      <w:spacing w:after="100"/>
    </w:pPr>
  </w:style>
  <w:style w:type="paragraph" w:styleId="TOC2">
    <w:name w:val="toc 2"/>
    <w:basedOn w:val="Normal"/>
    <w:next w:val="Normal"/>
    <w:autoRedefine/>
    <w:uiPriority w:val="39"/>
    <w:unhideWhenUsed/>
    <w:rsid w:val="00612A79"/>
    <w:pPr>
      <w:spacing w:after="100"/>
      <w:ind w:left="220"/>
    </w:pPr>
  </w:style>
  <w:style w:type="character" w:customStyle="1" w:styleId="UnresolvedMention1">
    <w:name w:val="Unresolved Mention1"/>
    <w:basedOn w:val="DefaultParagraphFont"/>
    <w:uiPriority w:val="99"/>
    <w:semiHidden/>
    <w:unhideWhenUsed/>
    <w:rsid w:val="00724CC9"/>
    <w:rPr>
      <w:color w:val="808080"/>
      <w:shd w:val="clear" w:color="auto" w:fill="E6E6E6"/>
    </w:rPr>
  </w:style>
  <w:style w:type="character" w:styleId="FollowedHyperlink">
    <w:name w:val="FollowedHyperlink"/>
    <w:basedOn w:val="DefaultParagraphFont"/>
    <w:uiPriority w:val="99"/>
    <w:semiHidden/>
    <w:unhideWhenUsed/>
    <w:rsid w:val="00724CC9"/>
    <w:rPr>
      <w:color w:val="954F72" w:themeColor="followedHyperlink"/>
      <w:u w:val="single"/>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555786"/>
  </w:style>
  <w:style w:type="character" w:styleId="Emphasis">
    <w:name w:val="Emphasis"/>
    <w:basedOn w:val="DefaultParagraphFont"/>
    <w:uiPriority w:val="20"/>
    <w:qFormat/>
    <w:rsid w:val="004B3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35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moqmede.ge" TargetMode="External"/><Relationship Id="rId2" Type="http://schemas.openxmlformats.org/officeDocument/2006/relationships/hyperlink" Target="https://rm.coe.int/168046031c" TargetMode="External"/><Relationship Id="rId1" Type="http://schemas.openxmlformats.org/officeDocument/2006/relationships/hyperlink" Target="http://www.un.org/en/women/endviolence/pdf/VA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2C11A-F1BA-4946-B085-F3BD11AC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4579</Words>
  <Characters>26101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Vashakidze</dc:creator>
  <cp:keywords/>
  <dc:description/>
  <cp:lastModifiedBy>marika</cp:lastModifiedBy>
  <cp:revision>6</cp:revision>
  <cp:lastPrinted>2017-11-10T11:24:00Z</cp:lastPrinted>
  <dcterms:created xsi:type="dcterms:W3CDTF">2018-05-23T12:28:00Z</dcterms:created>
  <dcterms:modified xsi:type="dcterms:W3CDTF">2018-06-06T11:21:00Z</dcterms:modified>
</cp:coreProperties>
</file>